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02" w:rsidRDefault="00826542" w:rsidP="00D1753D">
      <w:pPr>
        <w:widowControl/>
        <w:autoSpaceDE/>
        <w:adjustRightInd/>
        <w:ind w:left="5670"/>
        <w:rPr>
          <w:rFonts w:eastAsia="Courier New"/>
          <w:b/>
          <w:bCs/>
          <w:color w:val="000000"/>
          <w:sz w:val="24"/>
          <w:szCs w:val="24"/>
        </w:rPr>
      </w:pPr>
      <w:r w:rsidRPr="00D77DCD">
        <w:rPr>
          <w:rFonts w:eastAsia="Courier New"/>
          <w:b/>
          <w:bCs/>
          <w:color w:val="000000"/>
          <w:sz w:val="24"/>
          <w:szCs w:val="24"/>
        </w:rPr>
        <w:object w:dxaOrig="153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9.6pt" o:ole="">
            <v:imagedata r:id="rId8" o:title=""/>
          </v:shape>
          <o:OLEObject Type="Embed" ProgID="Word.Document.12" ShapeID="_x0000_i1025" DrawAspect="Icon" ObjectID="_1777565905" r:id="rId9"/>
        </w:object>
      </w:r>
      <w:r w:rsidR="00AF5E35">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D1511" w:rsidRPr="004C7352" w:rsidRDefault="009D19F5" w:rsidP="001D1511">
                  <w:pPr>
                    <w:jc w:val="both"/>
                  </w:pPr>
                  <w:r>
                    <w:rPr>
                      <w:color w:val="000000"/>
                    </w:rPr>
                    <w:t xml:space="preserve">Приложение </w:t>
                  </w:r>
                  <w:r w:rsidRPr="0027355F">
                    <w:rPr>
                      <w:color w:val="000000"/>
                    </w:rPr>
                    <w:t xml:space="preserve"> к ОПОП по направлению подготовки </w:t>
                  </w:r>
                  <w:r>
                    <w:rPr>
                      <w:color w:val="000000"/>
                    </w:rPr>
                    <w:t>37.03.01Психология</w:t>
                  </w:r>
                  <w:r w:rsidRPr="0027355F">
                    <w:rPr>
                      <w:color w:val="000000"/>
                    </w:rPr>
                    <w:t xml:space="preserve"> (уровень бакалавриата), Направленность (профиль) программы  </w:t>
                  </w:r>
                  <w:r>
                    <w:rPr>
                      <w:color w:val="000000"/>
                    </w:rPr>
                    <w:t>«</w:t>
                  </w:r>
                  <w:r>
                    <w:t>Психологическое консультирование</w:t>
                  </w:r>
                  <w:r>
                    <w:rPr>
                      <w:color w:val="000000"/>
                    </w:rPr>
                    <w:t xml:space="preserve">», </w:t>
                  </w:r>
                  <w:r w:rsidRPr="0027355F">
                    <w:rPr>
                      <w:color w:val="000000"/>
                    </w:rPr>
                    <w:t xml:space="preserve">утв. приказом ректора ОмГА от </w:t>
                  </w:r>
                  <w:r w:rsidR="009F0441" w:rsidRPr="009F0441">
                    <w:t>25.03.2024 №34</w:t>
                  </w:r>
                </w:p>
                <w:p w:rsidR="00AC1944" w:rsidRPr="00641D51" w:rsidRDefault="00AC1944" w:rsidP="00AC1944">
                  <w:pPr>
                    <w:jc w:val="both"/>
                  </w:pPr>
                </w:p>
                <w:p w:rsidR="009D19F5" w:rsidRDefault="009D19F5" w:rsidP="00D1753D">
                  <w:pPr>
                    <w:jc w:val="both"/>
                    <w:rPr>
                      <w:color w:val="000000"/>
                    </w:rPr>
                  </w:pPr>
                </w:p>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C94464" w:rsidRPr="002B3C02" w:rsidRDefault="00C94464" w:rsidP="00C94464">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D1753D" w:rsidRPr="002B3C02" w:rsidRDefault="00CB0219" w:rsidP="00C94464">
      <w:pPr>
        <w:autoSpaceDE/>
        <w:adjustRightInd/>
        <w:ind w:right="1"/>
        <w:contextualSpacing/>
        <w:jc w:val="center"/>
        <w:rPr>
          <w:rFonts w:eastAsia="Courier New"/>
          <w:noProof/>
          <w:color w:val="000000"/>
          <w:sz w:val="28"/>
          <w:szCs w:val="28"/>
          <w:lang w:bidi="ru-RU"/>
        </w:rPr>
      </w:pPr>
      <w:r w:rsidRPr="002B3C02">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2B3C02">
        <w:rPr>
          <w:rFonts w:eastAsia="Courier New"/>
          <w:noProof/>
          <w:sz w:val="28"/>
          <w:szCs w:val="28"/>
          <w:lang w:bidi="ru-RU"/>
        </w:rPr>
        <w:t>»</w:t>
      </w:r>
    </w:p>
    <w:p w:rsidR="00C94464" w:rsidRPr="002B3C02" w:rsidRDefault="007C277B" w:rsidP="00C94464">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00174539" w:rsidRPr="002B3C02">
        <w:rPr>
          <w:sz w:val="28"/>
          <w:szCs w:val="28"/>
        </w:rPr>
        <w:t>Педагогики, психологии и социальной работы</w:t>
      </w:r>
      <w:r w:rsidRPr="002B3C02">
        <w:rPr>
          <w:rFonts w:eastAsia="Courier New"/>
          <w:noProof/>
          <w:sz w:val="28"/>
          <w:szCs w:val="28"/>
          <w:lang w:bidi="ru-RU"/>
        </w:rPr>
        <w:t>»</w:t>
      </w:r>
    </w:p>
    <w:p w:rsidR="007C277B" w:rsidRPr="002B3C02" w:rsidRDefault="007C277B" w:rsidP="00C94464">
      <w:pPr>
        <w:autoSpaceDE/>
        <w:adjustRightInd/>
        <w:ind w:right="1"/>
        <w:contextualSpacing/>
        <w:jc w:val="center"/>
        <w:rPr>
          <w:rFonts w:eastAsia="Courier New"/>
          <w:noProof/>
          <w:color w:val="000000"/>
          <w:sz w:val="28"/>
          <w:szCs w:val="28"/>
          <w:lang w:bidi="ru-RU"/>
        </w:rPr>
      </w:pPr>
    </w:p>
    <w:p w:rsidR="00C94464" w:rsidRPr="002B3C02" w:rsidRDefault="00AF5E3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D19F5" w:rsidRPr="00C94464" w:rsidRDefault="009D19F5" w:rsidP="00C94464">
                  <w:pPr>
                    <w:jc w:val="center"/>
                    <w:rPr>
                      <w:sz w:val="24"/>
                      <w:szCs w:val="24"/>
                    </w:rPr>
                  </w:pPr>
                  <w:r w:rsidRPr="00C94464">
                    <w:rPr>
                      <w:sz w:val="24"/>
                      <w:szCs w:val="24"/>
                    </w:rPr>
                    <w:t>УТВЕРЖДАЮ:</w:t>
                  </w:r>
                </w:p>
                <w:p w:rsidR="009D19F5" w:rsidRPr="00C94464" w:rsidRDefault="009D19F5" w:rsidP="00C94464">
                  <w:pPr>
                    <w:jc w:val="center"/>
                    <w:rPr>
                      <w:sz w:val="24"/>
                      <w:szCs w:val="24"/>
                    </w:rPr>
                  </w:pPr>
                  <w:r w:rsidRPr="00C94464">
                    <w:rPr>
                      <w:sz w:val="24"/>
                      <w:szCs w:val="24"/>
                    </w:rPr>
                    <w:t>Ректор, д.фил.н., профессор</w:t>
                  </w:r>
                </w:p>
                <w:p w:rsidR="009D19F5" w:rsidRDefault="009D19F5" w:rsidP="00C94464">
                  <w:pPr>
                    <w:jc w:val="center"/>
                    <w:rPr>
                      <w:sz w:val="24"/>
                      <w:szCs w:val="24"/>
                    </w:rPr>
                  </w:pPr>
                </w:p>
                <w:p w:rsidR="009D19F5" w:rsidRPr="00C94464" w:rsidRDefault="009D19F5" w:rsidP="00C94464">
                  <w:pPr>
                    <w:jc w:val="center"/>
                    <w:rPr>
                      <w:sz w:val="24"/>
                      <w:szCs w:val="24"/>
                    </w:rPr>
                  </w:pPr>
                  <w:r w:rsidRPr="00C94464">
                    <w:rPr>
                      <w:sz w:val="24"/>
                      <w:szCs w:val="24"/>
                    </w:rPr>
                    <w:t>______________А.Э. Еремеев</w:t>
                  </w:r>
                </w:p>
                <w:p w:rsidR="009D19F5" w:rsidRPr="00C94464" w:rsidRDefault="009F0441" w:rsidP="00C94464">
                  <w:pPr>
                    <w:jc w:val="center"/>
                    <w:rPr>
                      <w:sz w:val="24"/>
                      <w:szCs w:val="24"/>
                    </w:rPr>
                  </w:pPr>
                  <w:r w:rsidRPr="009F0441">
                    <w:rPr>
                      <w:sz w:val="24"/>
                      <w:szCs w:val="24"/>
                    </w:rPr>
                    <w:t>25.03.2024</w:t>
                  </w:r>
                </w:p>
              </w:txbxContent>
            </v:textbox>
          </v:shape>
        </w:pict>
      </w: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D1753D" w:rsidRPr="002B3C02" w:rsidRDefault="00D1753D" w:rsidP="00D1753D">
      <w:pPr>
        <w:widowControl/>
        <w:autoSpaceDE/>
        <w:adjustRightInd/>
        <w:jc w:val="center"/>
        <w:rPr>
          <w:color w:val="000000"/>
          <w:sz w:val="24"/>
          <w:szCs w:val="24"/>
          <w:lang w:eastAsia="en-US"/>
        </w:rPr>
      </w:pPr>
    </w:p>
    <w:p w:rsidR="00C94464" w:rsidRPr="002B3C02" w:rsidRDefault="00C94464" w:rsidP="00D1753D">
      <w:pPr>
        <w:widowControl/>
        <w:autoSpaceDE/>
        <w:adjustRightInd/>
        <w:jc w:val="center"/>
        <w:rPr>
          <w:color w:val="000000"/>
          <w:sz w:val="24"/>
          <w:szCs w:val="24"/>
          <w:lang w:eastAsia="en-US"/>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DF1076" w:rsidRPr="002B3C02" w:rsidRDefault="00DF1076" w:rsidP="00DF1076">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ПРОГРАММАДИСЦИПЛИНЫ</w:t>
      </w:r>
    </w:p>
    <w:p w:rsidR="007F4B97" w:rsidRPr="002B3C02" w:rsidRDefault="007F4B97" w:rsidP="007F4B97">
      <w:pPr>
        <w:widowControl/>
        <w:tabs>
          <w:tab w:val="left" w:pos="708"/>
        </w:tabs>
        <w:autoSpaceDE/>
        <w:adjustRightInd/>
        <w:jc w:val="center"/>
        <w:rPr>
          <w:b/>
          <w:color w:val="000000"/>
          <w:sz w:val="24"/>
          <w:szCs w:val="24"/>
        </w:rPr>
      </w:pPr>
    </w:p>
    <w:p w:rsidR="00174539" w:rsidRPr="002B3C02" w:rsidRDefault="00945AAE" w:rsidP="00174539">
      <w:pPr>
        <w:widowControl/>
        <w:suppressAutoHyphens/>
        <w:autoSpaceDE/>
        <w:adjustRightInd/>
        <w:jc w:val="center"/>
        <w:rPr>
          <w:b/>
          <w:bCs/>
          <w:caps/>
          <w:color w:val="000000"/>
          <w:sz w:val="32"/>
          <w:szCs w:val="32"/>
        </w:rPr>
      </w:pPr>
      <w:r>
        <w:rPr>
          <w:b/>
          <w:bCs/>
          <w:color w:val="000000"/>
          <w:sz w:val="32"/>
          <w:szCs w:val="32"/>
        </w:rPr>
        <w:t>ТЕХНИКА ПСИХОЛОГИЧЕСКОГО КОНСУЛЬТИРОВАНИЯ</w:t>
      </w:r>
    </w:p>
    <w:p w:rsidR="00C94464" w:rsidRPr="002B3C02" w:rsidRDefault="00945AAE" w:rsidP="007F4B97">
      <w:pPr>
        <w:widowControl/>
        <w:suppressAutoHyphens/>
        <w:autoSpaceDE/>
        <w:adjustRightInd/>
        <w:jc w:val="center"/>
        <w:rPr>
          <w:bCs/>
          <w:sz w:val="24"/>
          <w:szCs w:val="24"/>
        </w:rPr>
      </w:pPr>
      <w:r>
        <w:rPr>
          <w:bCs/>
          <w:sz w:val="24"/>
          <w:szCs w:val="24"/>
        </w:rPr>
        <w:t>ФТД. В.01</w:t>
      </w:r>
    </w:p>
    <w:p w:rsidR="007F4B97" w:rsidRPr="002B3C02" w:rsidRDefault="007F4B97" w:rsidP="007F4B97">
      <w:pPr>
        <w:widowControl/>
        <w:suppressAutoHyphens/>
        <w:autoSpaceDE/>
        <w:adjustRightInd/>
        <w:jc w:val="center"/>
        <w:rPr>
          <w:b/>
          <w:bCs/>
          <w:color w:val="000000"/>
          <w:sz w:val="24"/>
          <w:szCs w:val="24"/>
        </w:rPr>
      </w:pPr>
    </w:p>
    <w:p w:rsidR="005669CB" w:rsidRPr="002B3C02" w:rsidRDefault="005669CB" w:rsidP="005669CB">
      <w:pPr>
        <w:widowControl/>
        <w:autoSpaceDN/>
        <w:jc w:val="center"/>
        <w:rPr>
          <w:rFonts w:eastAsia="Calibri"/>
          <w:b/>
          <w:bCs/>
          <w:color w:val="000000"/>
          <w:sz w:val="24"/>
          <w:szCs w:val="24"/>
          <w:lang w:eastAsia="en-US"/>
        </w:rPr>
      </w:pPr>
    </w:p>
    <w:p w:rsidR="009F4070"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7C277B" w:rsidRPr="002B3C02" w:rsidRDefault="007C277B" w:rsidP="007C277B">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p>
    <w:p w:rsidR="003231A9" w:rsidRPr="00B81B55" w:rsidRDefault="003231A9" w:rsidP="003231A9">
      <w:pPr>
        <w:widowControl/>
        <w:suppressAutoHyphens/>
        <w:autoSpaceDE/>
        <w:adjustRightInd/>
        <w:jc w:val="center"/>
        <w:rPr>
          <w:rFonts w:eastAsia="Courier New"/>
          <w:sz w:val="24"/>
          <w:szCs w:val="24"/>
          <w:lang w:bidi="ru-RU"/>
        </w:rPr>
      </w:pPr>
    </w:p>
    <w:p w:rsidR="003231A9" w:rsidRPr="00B81B55" w:rsidRDefault="003231A9" w:rsidP="003231A9">
      <w:pPr>
        <w:widowControl/>
        <w:suppressAutoHyphens/>
        <w:autoSpaceDE/>
        <w:adjustRightInd/>
        <w:jc w:val="center"/>
        <w:rPr>
          <w:rFonts w:eastAsia="Courier New"/>
          <w:sz w:val="24"/>
          <w:szCs w:val="24"/>
          <w:lang w:bidi="ru-RU"/>
        </w:rPr>
      </w:pPr>
    </w:p>
    <w:p w:rsidR="003231A9" w:rsidRPr="00B81B55" w:rsidRDefault="003231A9" w:rsidP="003231A9">
      <w:pPr>
        <w:widowControl/>
        <w:suppressAutoHyphens/>
        <w:autoSpaceDE/>
        <w:adjustRightInd/>
        <w:jc w:val="center"/>
        <w:rPr>
          <w:rFonts w:eastAsia="Courier New"/>
          <w:sz w:val="24"/>
          <w:szCs w:val="24"/>
          <w:lang w:bidi="ru-RU"/>
        </w:rPr>
      </w:pPr>
      <w:r w:rsidRPr="00B81B55">
        <w:rPr>
          <w:rFonts w:eastAsia="Courier New"/>
          <w:sz w:val="24"/>
          <w:szCs w:val="24"/>
          <w:lang w:bidi="ru-RU"/>
        </w:rPr>
        <w:t>Направление подготовки</w:t>
      </w:r>
      <w:r w:rsidR="009D19F5">
        <w:rPr>
          <w:rFonts w:eastAsia="Courier New"/>
          <w:sz w:val="24"/>
          <w:szCs w:val="24"/>
          <w:lang w:bidi="ru-RU"/>
        </w:rPr>
        <w:t>:</w:t>
      </w:r>
      <w:r w:rsidRPr="009D19F5">
        <w:rPr>
          <w:b/>
          <w:sz w:val="24"/>
          <w:szCs w:val="24"/>
        </w:rPr>
        <w:t>37.03.01 Психология</w:t>
      </w:r>
      <w:r w:rsidRPr="00B81B55">
        <w:rPr>
          <w:rFonts w:eastAsia="Courier New"/>
          <w:sz w:val="24"/>
          <w:szCs w:val="24"/>
          <w:lang w:bidi="ru-RU"/>
        </w:rPr>
        <w:t>(уровень бакалавриата)</w:t>
      </w:r>
      <w:r w:rsidRPr="00B81B55">
        <w:rPr>
          <w:rFonts w:eastAsia="Courier New"/>
          <w:sz w:val="24"/>
          <w:szCs w:val="24"/>
          <w:lang w:bidi="ru-RU"/>
        </w:rPr>
        <w:cr/>
      </w:r>
    </w:p>
    <w:p w:rsidR="003231A9" w:rsidRPr="00B81B55" w:rsidRDefault="003231A9" w:rsidP="003231A9">
      <w:pPr>
        <w:widowControl/>
        <w:suppressAutoHyphens/>
        <w:autoSpaceDE/>
        <w:adjustRightInd/>
        <w:jc w:val="center"/>
        <w:rPr>
          <w:rFonts w:eastAsia="Courier New"/>
          <w:sz w:val="24"/>
          <w:szCs w:val="24"/>
          <w:lang w:bidi="ru-RU"/>
        </w:rPr>
      </w:pPr>
      <w:r w:rsidRPr="00B81B55">
        <w:rPr>
          <w:rFonts w:eastAsia="Courier New"/>
          <w:sz w:val="24"/>
          <w:szCs w:val="24"/>
          <w:lang w:bidi="ru-RU"/>
        </w:rPr>
        <w:t>Нап</w:t>
      </w:r>
      <w:r w:rsidR="009D19F5">
        <w:rPr>
          <w:rFonts w:eastAsia="Courier New"/>
          <w:sz w:val="24"/>
          <w:szCs w:val="24"/>
          <w:lang w:bidi="ru-RU"/>
        </w:rPr>
        <w:t xml:space="preserve">равленность (профиль) программы: </w:t>
      </w:r>
      <w:r w:rsidRPr="009D19F5">
        <w:rPr>
          <w:rFonts w:eastAsia="Courier New"/>
          <w:b/>
          <w:sz w:val="24"/>
          <w:szCs w:val="24"/>
          <w:lang w:bidi="ru-RU"/>
        </w:rPr>
        <w:t>«</w:t>
      </w:r>
      <w:r w:rsidRPr="009D19F5">
        <w:rPr>
          <w:b/>
          <w:sz w:val="24"/>
          <w:szCs w:val="24"/>
        </w:rPr>
        <w:t>Психологическое консультирование</w:t>
      </w:r>
      <w:r w:rsidRPr="009D19F5">
        <w:rPr>
          <w:rFonts w:eastAsia="Courier New"/>
          <w:b/>
          <w:sz w:val="24"/>
          <w:szCs w:val="24"/>
          <w:lang w:bidi="ru-RU"/>
        </w:rPr>
        <w:t>»</w:t>
      </w:r>
    </w:p>
    <w:p w:rsidR="003231A9" w:rsidRPr="00B81B55" w:rsidRDefault="003231A9" w:rsidP="003231A9">
      <w:pPr>
        <w:widowControl/>
        <w:suppressAutoHyphens/>
        <w:autoSpaceDE/>
        <w:adjustRightInd/>
        <w:jc w:val="center"/>
        <w:rPr>
          <w:rFonts w:eastAsia="Courier New"/>
          <w:b/>
          <w:sz w:val="24"/>
          <w:szCs w:val="24"/>
          <w:lang w:bidi="ru-RU"/>
        </w:rPr>
      </w:pPr>
    </w:p>
    <w:p w:rsidR="003231A9" w:rsidRPr="00B81B55" w:rsidRDefault="003231A9" w:rsidP="003231A9">
      <w:pPr>
        <w:pStyle w:val="ConsPlusNormal"/>
        <w:ind w:firstLine="540"/>
        <w:jc w:val="center"/>
        <w:rPr>
          <w:rFonts w:ascii="Times New Roman" w:hAnsi="Times New Roman" w:cs="Times New Roman"/>
          <w:sz w:val="24"/>
          <w:szCs w:val="24"/>
        </w:rPr>
      </w:pPr>
      <w:r w:rsidRPr="00B81B55">
        <w:rPr>
          <w:rFonts w:ascii="Times New Roman" w:eastAsia="Courier New" w:hAnsi="Times New Roman" w:cs="Times New Roman"/>
          <w:sz w:val="24"/>
          <w:szCs w:val="24"/>
          <w:lang w:bidi="ru-RU"/>
        </w:rPr>
        <w:t xml:space="preserve">Виды профессиональной деятельности: </w:t>
      </w:r>
      <w:r w:rsidRPr="00B81B55">
        <w:rPr>
          <w:rFonts w:ascii="Times New Roman" w:hAnsi="Times New Roman" w:cs="Times New Roman"/>
          <w:sz w:val="24"/>
          <w:szCs w:val="24"/>
        </w:rPr>
        <w:t>научно-исследовательская (основной);</w:t>
      </w:r>
    </w:p>
    <w:p w:rsidR="003231A9" w:rsidRPr="00B81B55" w:rsidRDefault="003231A9" w:rsidP="003231A9">
      <w:pPr>
        <w:pStyle w:val="ConsPlusNormal"/>
        <w:ind w:firstLine="540"/>
        <w:jc w:val="center"/>
        <w:rPr>
          <w:rFonts w:ascii="Times New Roman" w:hAnsi="Times New Roman" w:cs="Times New Roman"/>
          <w:sz w:val="24"/>
          <w:szCs w:val="24"/>
        </w:rPr>
      </w:pPr>
      <w:r w:rsidRPr="00B81B55">
        <w:rPr>
          <w:rFonts w:ascii="Times New Roman" w:hAnsi="Times New Roman" w:cs="Times New Roman"/>
          <w:sz w:val="24"/>
          <w:szCs w:val="24"/>
        </w:rPr>
        <w:t>педагогическая</w:t>
      </w:r>
    </w:p>
    <w:p w:rsidR="003231A9" w:rsidRPr="00B81B55" w:rsidRDefault="003231A9" w:rsidP="003231A9">
      <w:pPr>
        <w:widowControl/>
        <w:suppressAutoHyphens/>
        <w:autoSpaceDE/>
        <w:adjustRightInd/>
        <w:jc w:val="center"/>
        <w:rPr>
          <w:rFonts w:eastAsia="SimSun"/>
          <w:kern w:val="2"/>
          <w:sz w:val="24"/>
          <w:szCs w:val="24"/>
          <w:lang w:eastAsia="hi-IN" w:bidi="hi-IN"/>
        </w:rPr>
      </w:pPr>
    </w:p>
    <w:p w:rsidR="003231A9" w:rsidRPr="00B81B55" w:rsidRDefault="003231A9" w:rsidP="003231A9">
      <w:pPr>
        <w:suppressAutoHyphens/>
        <w:jc w:val="center"/>
        <w:rPr>
          <w:rFonts w:eastAsia="SimSun"/>
          <w:kern w:val="2"/>
          <w:sz w:val="24"/>
          <w:szCs w:val="24"/>
          <w:lang w:eastAsia="hi-IN" w:bidi="hi-IN"/>
        </w:rPr>
      </w:pPr>
    </w:p>
    <w:p w:rsidR="003231A9" w:rsidRPr="00B81B55" w:rsidRDefault="003231A9" w:rsidP="003231A9">
      <w:pPr>
        <w:suppressAutoHyphens/>
        <w:jc w:val="center"/>
        <w:rPr>
          <w:rFonts w:eastAsia="SimSun"/>
          <w:b/>
          <w:kern w:val="2"/>
          <w:sz w:val="24"/>
          <w:szCs w:val="24"/>
          <w:lang w:eastAsia="hi-IN" w:bidi="hi-IN"/>
        </w:rPr>
      </w:pPr>
      <w:r w:rsidRPr="00B81B55">
        <w:rPr>
          <w:rFonts w:eastAsia="SimSun"/>
          <w:b/>
          <w:kern w:val="2"/>
          <w:sz w:val="24"/>
          <w:szCs w:val="24"/>
          <w:lang w:eastAsia="hi-IN" w:bidi="hi-IN"/>
        </w:rPr>
        <w:t>Для обучающихся:</w:t>
      </w:r>
    </w:p>
    <w:p w:rsidR="003231A9" w:rsidRPr="009F0441" w:rsidRDefault="009F0441" w:rsidP="003231A9">
      <w:pPr>
        <w:suppressAutoHyphens/>
        <w:contextualSpacing/>
        <w:jc w:val="center"/>
        <w:rPr>
          <w:rFonts w:eastAsia="SimSun"/>
          <w:kern w:val="2"/>
          <w:sz w:val="24"/>
          <w:szCs w:val="24"/>
          <w:lang w:val="en-US" w:eastAsia="hi-IN" w:bidi="hi-IN"/>
        </w:rPr>
      </w:pPr>
      <w:r>
        <w:rPr>
          <w:rFonts w:eastAsia="SimSun"/>
          <w:kern w:val="2"/>
          <w:sz w:val="24"/>
          <w:szCs w:val="24"/>
          <w:lang w:val="en-US" w:eastAsia="hi-IN" w:bidi="hi-IN"/>
        </w:rPr>
        <w:t xml:space="preserve"> </w:t>
      </w:r>
    </w:p>
    <w:p w:rsidR="003231A9" w:rsidRPr="00B81B55" w:rsidRDefault="003231A9" w:rsidP="003231A9">
      <w:pPr>
        <w:suppressAutoHyphens/>
        <w:contextualSpacing/>
        <w:jc w:val="center"/>
        <w:rPr>
          <w:rFonts w:eastAsia="SimSun"/>
          <w:kern w:val="2"/>
          <w:sz w:val="24"/>
          <w:szCs w:val="24"/>
          <w:lang w:eastAsia="hi-IN" w:bidi="hi-IN"/>
        </w:rPr>
      </w:pPr>
      <w:r w:rsidRPr="00B81B55">
        <w:rPr>
          <w:rFonts w:eastAsia="SimSun"/>
          <w:kern w:val="2"/>
          <w:sz w:val="24"/>
          <w:szCs w:val="24"/>
          <w:lang w:eastAsia="hi-IN" w:bidi="hi-IN"/>
        </w:rPr>
        <w:t xml:space="preserve">заочной формы обучения </w:t>
      </w:r>
      <w:r w:rsidR="00AF0405">
        <w:rPr>
          <w:rFonts w:eastAsia="SimSun"/>
          <w:kern w:val="2"/>
          <w:sz w:val="24"/>
          <w:szCs w:val="24"/>
          <w:lang w:eastAsia="hi-IN" w:bidi="hi-IN"/>
        </w:rPr>
        <w:t>2020</w:t>
      </w:r>
      <w:r w:rsidRPr="00B81B55">
        <w:rPr>
          <w:rFonts w:eastAsia="SimSun"/>
          <w:kern w:val="2"/>
          <w:sz w:val="24"/>
          <w:szCs w:val="24"/>
          <w:lang w:eastAsia="hi-IN" w:bidi="hi-IN"/>
        </w:rPr>
        <w:t xml:space="preserve"> года набора соответственно</w:t>
      </w:r>
    </w:p>
    <w:p w:rsidR="003231A9" w:rsidRPr="00B81B55" w:rsidRDefault="003231A9" w:rsidP="003231A9">
      <w:pPr>
        <w:suppressAutoHyphens/>
        <w:contextualSpacing/>
        <w:jc w:val="center"/>
        <w:rPr>
          <w:rFonts w:eastAsia="SimSun"/>
          <w:kern w:val="2"/>
          <w:sz w:val="24"/>
          <w:szCs w:val="24"/>
          <w:lang w:eastAsia="hi-IN" w:bidi="hi-IN"/>
        </w:rPr>
      </w:pPr>
    </w:p>
    <w:p w:rsidR="003231A9" w:rsidRPr="00B81B55" w:rsidRDefault="003231A9" w:rsidP="003231A9">
      <w:pPr>
        <w:suppressAutoHyphens/>
        <w:jc w:val="center"/>
        <w:rPr>
          <w:rFonts w:eastAsia="SimSun"/>
          <w:kern w:val="2"/>
          <w:sz w:val="24"/>
          <w:szCs w:val="24"/>
          <w:lang w:eastAsia="hi-IN" w:bidi="hi-IN"/>
        </w:rPr>
      </w:pPr>
    </w:p>
    <w:p w:rsidR="003231A9" w:rsidRPr="00B81B55" w:rsidRDefault="003231A9" w:rsidP="003231A9">
      <w:pPr>
        <w:suppressAutoHyphens/>
        <w:contextualSpacing/>
        <w:rPr>
          <w:rFonts w:eastAsia="SimSun"/>
          <w:kern w:val="2"/>
          <w:sz w:val="24"/>
          <w:szCs w:val="24"/>
          <w:lang w:eastAsia="hi-IN" w:bidi="hi-IN"/>
        </w:rPr>
      </w:pPr>
    </w:p>
    <w:p w:rsidR="003231A9" w:rsidRPr="00B81B55" w:rsidRDefault="003231A9" w:rsidP="003231A9">
      <w:pPr>
        <w:suppressAutoHyphens/>
        <w:contextualSpacing/>
        <w:rPr>
          <w:rFonts w:eastAsia="SimSun"/>
          <w:kern w:val="2"/>
          <w:sz w:val="24"/>
          <w:szCs w:val="24"/>
          <w:lang w:eastAsia="hi-IN" w:bidi="hi-IN"/>
        </w:rPr>
      </w:pPr>
    </w:p>
    <w:p w:rsidR="001D1511" w:rsidRPr="004C7352" w:rsidRDefault="001D1511" w:rsidP="001D1511">
      <w:pPr>
        <w:suppressAutoHyphens/>
        <w:contextualSpacing/>
        <w:jc w:val="center"/>
        <w:rPr>
          <w:color w:val="000000"/>
          <w:sz w:val="24"/>
          <w:szCs w:val="24"/>
          <w:lang w:val="en-US"/>
        </w:rPr>
      </w:pPr>
      <w:r w:rsidRPr="00793E1B">
        <w:rPr>
          <w:color w:val="000000"/>
          <w:sz w:val="24"/>
          <w:szCs w:val="24"/>
        </w:rPr>
        <w:t>Омск</w:t>
      </w:r>
      <w:r>
        <w:rPr>
          <w:color w:val="000000"/>
          <w:sz w:val="24"/>
          <w:szCs w:val="24"/>
        </w:rPr>
        <w:t xml:space="preserve"> </w:t>
      </w:r>
      <w:r w:rsidR="009F0441" w:rsidRPr="00ED5E1E">
        <w:rPr>
          <w:sz w:val="24"/>
        </w:rPr>
        <w:t>2024</w:t>
      </w:r>
    </w:p>
    <w:p w:rsidR="00826542" w:rsidRPr="002B3C02" w:rsidRDefault="00826542" w:rsidP="001D1511">
      <w:pPr>
        <w:spacing w:after="160" w:line="256" w:lineRule="auto"/>
        <w:jc w:val="center"/>
        <w:rPr>
          <w:b/>
          <w:color w:val="000000"/>
          <w:sz w:val="24"/>
          <w:szCs w:val="24"/>
        </w:rPr>
      </w:pPr>
    </w:p>
    <w:p w:rsidR="00826542" w:rsidRPr="002B3C02" w:rsidRDefault="00826542" w:rsidP="00826542">
      <w:pPr>
        <w:widowControl/>
        <w:autoSpaceDE/>
        <w:autoSpaceDN/>
        <w:adjustRightInd/>
        <w:jc w:val="both"/>
        <w:rPr>
          <w:color w:val="000000"/>
          <w:spacing w:val="-3"/>
          <w:sz w:val="24"/>
          <w:szCs w:val="24"/>
          <w:lang w:eastAsia="en-US"/>
        </w:rPr>
      </w:pPr>
      <w:r w:rsidRPr="002B3C02">
        <w:rPr>
          <w:color w:val="000000"/>
          <w:spacing w:val="-3"/>
          <w:sz w:val="24"/>
          <w:szCs w:val="24"/>
          <w:lang w:eastAsia="en-US"/>
        </w:rPr>
        <w:t>Составитель:</w:t>
      </w:r>
    </w:p>
    <w:p w:rsidR="00826542" w:rsidRPr="002B3C02" w:rsidRDefault="00826542" w:rsidP="00826542">
      <w:pPr>
        <w:widowControl/>
        <w:autoSpaceDE/>
        <w:autoSpaceDN/>
        <w:adjustRightInd/>
        <w:jc w:val="both"/>
        <w:rPr>
          <w:color w:val="000000"/>
          <w:spacing w:val="-3"/>
          <w:sz w:val="24"/>
          <w:szCs w:val="24"/>
          <w:lang w:eastAsia="en-US"/>
        </w:rPr>
      </w:pPr>
    </w:p>
    <w:p w:rsidR="00826542" w:rsidRDefault="00826542" w:rsidP="00826542">
      <w:pPr>
        <w:widowControl/>
        <w:autoSpaceDE/>
        <w:autoSpaceDN/>
        <w:adjustRightInd/>
        <w:jc w:val="both"/>
        <w:rPr>
          <w:spacing w:val="-3"/>
          <w:sz w:val="24"/>
          <w:szCs w:val="24"/>
          <w:lang w:eastAsia="en-US"/>
        </w:rPr>
      </w:pPr>
      <w:r>
        <w:rPr>
          <w:spacing w:val="-3"/>
          <w:sz w:val="24"/>
          <w:szCs w:val="24"/>
          <w:lang w:eastAsia="en-US"/>
        </w:rPr>
        <w:t>К.пс.н.,доцент Пинигин В.Г.</w:t>
      </w:r>
    </w:p>
    <w:p w:rsidR="00826542" w:rsidRPr="00B81B55" w:rsidRDefault="00826542" w:rsidP="00826542">
      <w:pPr>
        <w:widowControl/>
        <w:autoSpaceDE/>
        <w:autoSpaceDN/>
        <w:adjustRightInd/>
        <w:jc w:val="both"/>
        <w:rPr>
          <w:spacing w:val="-3"/>
          <w:sz w:val="24"/>
          <w:szCs w:val="24"/>
          <w:lang w:eastAsia="en-US"/>
        </w:rPr>
      </w:pPr>
    </w:p>
    <w:p w:rsidR="00826542" w:rsidRPr="00AC1944" w:rsidRDefault="00826542" w:rsidP="00826542">
      <w:pPr>
        <w:widowControl/>
        <w:jc w:val="both"/>
        <w:rPr>
          <w:spacing w:val="-3"/>
          <w:sz w:val="24"/>
          <w:szCs w:val="24"/>
          <w:lang w:eastAsia="en-US"/>
        </w:rPr>
      </w:pPr>
      <w:r w:rsidRPr="00B81B55">
        <w:rPr>
          <w:spacing w:val="-3"/>
          <w:sz w:val="24"/>
          <w:szCs w:val="24"/>
          <w:lang w:eastAsia="en-US"/>
        </w:rPr>
        <w:t>Рабочая программа дисциплины одобрена на заседании кафедры «</w:t>
      </w:r>
      <w:r w:rsidRPr="00B81B55">
        <w:rPr>
          <w:bCs/>
          <w:sz w:val="24"/>
          <w:szCs w:val="24"/>
        </w:rPr>
        <w:t>Педагогики, психологии и социальной работы</w:t>
      </w:r>
      <w:r w:rsidRPr="00B81B55">
        <w:rPr>
          <w:spacing w:val="-3"/>
          <w:sz w:val="24"/>
          <w:szCs w:val="24"/>
          <w:lang w:eastAsia="en-US"/>
        </w:rPr>
        <w:t>»</w:t>
      </w:r>
    </w:p>
    <w:p w:rsidR="00826542" w:rsidRPr="00AC1944" w:rsidRDefault="00826542" w:rsidP="00826542">
      <w:pPr>
        <w:widowControl/>
        <w:jc w:val="both"/>
        <w:rPr>
          <w:spacing w:val="-3"/>
          <w:sz w:val="24"/>
          <w:szCs w:val="24"/>
          <w:lang w:eastAsia="en-US"/>
        </w:rPr>
      </w:pPr>
    </w:p>
    <w:p w:rsidR="00826542" w:rsidRPr="00B81B55" w:rsidRDefault="00826542" w:rsidP="00826542">
      <w:pPr>
        <w:widowControl/>
        <w:jc w:val="both"/>
        <w:rPr>
          <w:spacing w:val="-3"/>
          <w:sz w:val="24"/>
          <w:szCs w:val="24"/>
          <w:lang w:eastAsia="en-US"/>
        </w:rPr>
      </w:pPr>
      <w:r w:rsidRPr="00B81B55">
        <w:rPr>
          <w:spacing w:val="-3"/>
          <w:sz w:val="24"/>
          <w:szCs w:val="24"/>
          <w:lang w:eastAsia="en-US"/>
        </w:rPr>
        <w:t xml:space="preserve">Протокол </w:t>
      </w:r>
      <w:r w:rsidR="009F0441" w:rsidRPr="00ED5E1E">
        <w:rPr>
          <w:sz w:val="24"/>
        </w:rPr>
        <w:t xml:space="preserve">№4 </w:t>
      </w:r>
      <w:r w:rsidR="009F0441">
        <w:rPr>
          <w:sz w:val="24"/>
        </w:rPr>
        <w:t xml:space="preserve">от </w:t>
      </w:r>
      <w:r w:rsidR="009F0441" w:rsidRPr="00ED5E1E">
        <w:rPr>
          <w:sz w:val="24"/>
        </w:rPr>
        <w:t>25.03.2024</w:t>
      </w:r>
    </w:p>
    <w:p w:rsidR="00826542" w:rsidRDefault="00826542" w:rsidP="00826542">
      <w:pPr>
        <w:widowControl/>
        <w:autoSpaceDE/>
        <w:autoSpaceDN/>
        <w:adjustRightInd/>
        <w:spacing w:line="276" w:lineRule="auto"/>
        <w:rPr>
          <w:spacing w:val="-3"/>
          <w:sz w:val="24"/>
          <w:szCs w:val="24"/>
          <w:lang w:eastAsia="en-US"/>
        </w:rPr>
      </w:pPr>
      <w:r w:rsidRPr="00B81B55">
        <w:rPr>
          <w:spacing w:val="-3"/>
          <w:sz w:val="24"/>
          <w:szCs w:val="24"/>
          <w:lang w:eastAsia="en-US"/>
        </w:rPr>
        <w:t xml:space="preserve">Зав. кафедрой </w:t>
      </w:r>
      <w:r w:rsidR="009F0441" w:rsidRPr="009F0441">
        <w:rPr>
          <w:spacing w:val="-3"/>
          <w:sz w:val="24"/>
          <w:szCs w:val="24"/>
          <w:lang w:eastAsia="en-US"/>
        </w:rPr>
        <w:t>к.п.н., доцент Котлярова Т.С.</w:t>
      </w:r>
    </w:p>
    <w:p w:rsidR="003231A9" w:rsidRPr="00B81B55" w:rsidRDefault="003231A9" w:rsidP="003231A9">
      <w:pPr>
        <w:widowControl/>
        <w:autoSpaceDE/>
        <w:autoSpaceDN/>
        <w:adjustRightInd/>
        <w:spacing w:after="200" w:line="276" w:lineRule="auto"/>
        <w:jc w:val="center"/>
        <w:rPr>
          <w:rFonts w:eastAsia="SimSun"/>
          <w:b/>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AC1944" w:rsidRDefault="00AC1944" w:rsidP="00A76E53">
      <w:pPr>
        <w:widowControl/>
        <w:autoSpaceDE/>
        <w:autoSpaceDN/>
        <w:adjustRightInd/>
        <w:spacing w:after="200" w:line="276" w:lineRule="auto"/>
        <w:jc w:val="center"/>
        <w:rPr>
          <w:rFonts w:eastAsia="SimSun"/>
          <w:b/>
          <w:color w:val="000000"/>
          <w:kern w:val="2"/>
          <w:sz w:val="24"/>
          <w:szCs w:val="24"/>
          <w:lang w:eastAsia="hi-IN" w:bidi="hi-IN"/>
        </w:rPr>
      </w:pPr>
    </w:p>
    <w:p w:rsidR="00826542" w:rsidRDefault="00826542"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2B3C02"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1B1165" w:rsidRPr="002B3C02" w:rsidTr="00330957">
        <w:tc>
          <w:tcPr>
            <w:tcW w:w="562" w:type="dxa"/>
          </w:tcPr>
          <w:p w:rsidR="001B1165" w:rsidRPr="002B3C02" w:rsidRDefault="001B1165" w:rsidP="00330957">
            <w:pPr>
              <w:jc w:val="center"/>
              <w:rPr>
                <w:color w:val="000000"/>
                <w:sz w:val="24"/>
                <w:szCs w:val="24"/>
              </w:rPr>
            </w:pPr>
            <w:r w:rsidRPr="002B3C02">
              <w:rPr>
                <w:color w:val="000000"/>
                <w:sz w:val="24"/>
                <w:szCs w:val="24"/>
              </w:rPr>
              <w:t>7</w:t>
            </w:r>
          </w:p>
        </w:tc>
        <w:tc>
          <w:tcPr>
            <w:tcW w:w="8080" w:type="dxa"/>
          </w:tcPr>
          <w:p w:rsidR="001B1165" w:rsidRPr="002B3C02" w:rsidRDefault="001B1165" w:rsidP="00AA5104">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B1165" w:rsidRPr="002B3C02" w:rsidRDefault="001B1165" w:rsidP="00330957">
            <w:pPr>
              <w:jc w:val="center"/>
              <w:rPr>
                <w:color w:val="000000"/>
                <w:sz w:val="24"/>
                <w:szCs w:val="24"/>
              </w:rPr>
            </w:pPr>
          </w:p>
        </w:tc>
        <w:tc>
          <w:tcPr>
            <w:tcW w:w="703" w:type="dxa"/>
          </w:tcPr>
          <w:p w:rsidR="001B1165" w:rsidRPr="002B3C02" w:rsidRDefault="001B1165" w:rsidP="00330957">
            <w:pPr>
              <w:jc w:val="center"/>
              <w:rPr>
                <w:color w:val="000000"/>
                <w:sz w:val="24"/>
                <w:szCs w:val="24"/>
              </w:rPr>
            </w:pPr>
          </w:p>
        </w:tc>
      </w:tr>
      <w:tr w:rsidR="001B1165" w:rsidRPr="002B3C02" w:rsidTr="00330957">
        <w:tc>
          <w:tcPr>
            <w:tcW w:w="562" w:type="dxa"/>
          </w:tcPr>
          <w:p w:rsidR="001B1165" w:rsidRPr="002B3C02" w:rsidRDefault="001B1165" w:rsidP="00330957">
            <w:pPr>
              <w:jc w:val="center"/>
              <w:rPr>
                <w:color w:val="000000"/>
                <w:sz w:val="24"/>
                <w:szCs w:val="24"/>
              </w:rPr>
            </w:pPr>
            <w:r w:rsidRPr="002B3C02">
              <w:rPr>
                <w:color w:val="000000"/>
                <w:sz w:val="24"/>
                <w:szCs w:val="24"/>
              </w:rPr>
              <w:t>8</w:t>
            </w:r>
          </w:p>
        </w:tc>
        <w:tc>
          <w:tcPr>
            <w:tcW w:w="8080" w:type="dxa"/>
          </w:tcPr>
          <w:p w:rsidR="001B1165" w:rsidRPr="002B3C02" w:rsidRDefault="001B1165" w:rsidP="00AA5104">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B1165" w:rsidRPr="002B3C02" w:rsidRDefault="001B1165" w:rsidP="00330957">
            <w:pPr>
              <w:jc w:val="center"/>
              <w:rPr>
                <w:color w:val="000000"/>
                <w:sz w:val="24"/>
                <w:szCs w:val="24"/>
              </w:rPr>
            </w:pPr>
          </w:p>
        </w:tc>
        <w:tc>
          <w:tcPr>
            <w:tcW w:w="703" w:type="dxa"/>
          </w:tcPr>
          <w:p w:rsidR="001B1165" w:rsidRPr="002B3C02" w:rsidRDefault="001B1165" w:rsidP="00330957">
            <w:pPr>
              <w:jc w:val="center"/>
              <w:rPr>
                <w:color w:val="000000"/>
                <w:sz w:val="24"/>
                <w:szCs w:val="24"/>
              </w:rPr>
            </w:pPr>
          </w:p>
        </w:tc>
      </w:tr>
      <w:tr w:rsidR="001B1165" w:rsidRPr="002B3C02" w:rsidTr="00330957">
        <w:tc>
          <w:tcPr>
            <w:tcW w:w="562" w:type="dxa"/>
          </w:tcPr>
          <w:p w:rsidR="001B1165" w:rsidRPr="002B3C02" w:rsidRDefault="001B1165" w:rsidP="00330957">
            <w:pPr>
              <w:jc w:val="center"/>
              <w:rPr>
                <w:color w:val="000000"/>
                <w:sz w:val="24"/>
                <w:szCs w:val="24"/>
              </w:rPr>
            </w:pPr>
            <w:r w:rsidRPr="002B3C02">
              <w:rPr>
                <w:color w:val="000000"/>
                <w:sz w:val="24"/>
                <w:szCs w:val="24"/>
              </w:rPr>
              <w:t>9</w:t>
            </w:r>
          </w:p>
        </w:tc>
        <w:tc>
          <w:tcPr>
            <w:tcW w:w="8080" w:type="dxa"/>
          </w:tcPr>
          <w:p w:rsidR="001B1165" w:rsidRPr="002B3C02" w:rsidRDefault="001B1165" w:rsidP="00AA5104">
            <w:pPr>
              <w:jc w:val="both"/>
              <w:rPr>
                <w:color w:val="000000"/>
                <w:sz w:val="24"/>
                <w:szCs w:val="24"/>
              </w:rPr>
            </w:pPr>
            <w:r w:rsidRPr="002B3C02">
              <w:rPr>
                <w:color w:val="000000"/>
                <w:sz w:val="24"/>
                <w:szCs w:val="24"/>
              </w:rPr>
              <w:t>Методические указания для обучающихся по освоению дисциплины</w:t>
            </w:r>
          </w:p>
        </w:tc>
        <w:tc>
          <w:tcPr>
            <w:tcW w:w="703" w:type="dxa"/>
          </w:tcPr>
          <w:p w:rsidR="001B1165" w:rsidRPr="002B3C02" w:rsidRDefault="001B1165" w:rsidP="00330957">
            <w:pPr>
              <w:jc w:val="center"/>
              <w:rPr>
                <w:color w:val="000000"/>
                <w:sz w:val="24"/>
                <w:szCs w:val="24"/>
              </w:rPr>
            </w:pPr>
          </w:p>
        </w:tc>
        <w:tc>
          <w:tcPr>
            <w:tcW w:w="703" w:type="dxa"/>
          </w:tcPr>
          <w:p w:rsidR="001B1165" w:rsidRPr="002B3C02" w:rsidRDefault="001B1165" w:rsidP="00330957">
            <w:pPr>
              <w:jc w:val="center"/>
              <w:rPr>
                <w:color w:val="000000"/>
                <w:sz w:val="24"/>
                <w:szCs w:val="24"/>
              </w:rPr>
            </w:pPr>
          </w:p>
        </w:tc>
      </w:tr>
      <w:tr w:rsidR="001B1165" w:rsidRPr="002B3C02" w:rsidTr="00330957">
        <w:tc>
          <w:tcPr>
            <w:tcW w:w="562" w:type="dxa"/>
          </w:tcPr>
          <w:p w:rsidR="001B1165" w:rsidRPr="002B3C02" w:rsidRDefault="001B1165" w:rsidP="00330957">
            <w:pPr>
              <w:jc w:val="center"/>
              <w:rPr>
                <w:color w:val="000000"/>
                <w:sz w:val="24"/>
                <w:szCs w:val="24"/>
              </w:rPr>
            </w:pPr>
            <w:r w:rsidRPr="002B3C02">
              <w:rPr>
                <w:color w:val="000000"/>
                <w:sz w:val="24"/>
                <w:szCs w:val="24"/>
              </w:rPr>
              <w:t>10</w:t>
            </w:r>
          </w:p>
        </w:tc>
        <w:tc>
          <w:tcPr>
            <w:tcW w:w="8080" w:type="dxa"/>
          </w:tcPr>
          <w:p w:rsidR="001B1165" w:rsidRPr="002B3C02" w:rsidRDefault="001B1165" w:rsidP="00AA5104">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B1165" w:rsidRPr="002B3C02" w:rsidRDefault="001B1165" w:rsidP="00330957">
            <w:pPr>
              <w:jc w:val="center"/>
              <w:rPr>
                <w:color w:val="000000"/>
                <w:sz w:val="24"/>
                <w:szCs w:val="24"/>
              </w:rPr>
            </w:pPr>
          </w:p>
        </w:tc>
        <w:tc>
          <w:tcPr>
            <w:tcW w:w="703" w:type="dxa"/>
          </w:tcPr>
          <w:p w:rsidR="001B1165" w:rsidRPr="002B3C02" w:rsidRDefault="001B1165" w:rsidP="00330957">
            <w:pPr>
              <w:jc w:val="center"/>
              <w:rPr>
                <w:color w:val="000000"/>
                <w:sz w:val="24"/>
                <w:szCs w:val="24"/>
              </w:rPr>
            </w:pPr>
          </w:p>
        </w:tc>
      </w:tr>
      <w:tr w:rsidR="001B1165" w:rsidRPr="002B3C02" w:rsidTr="00330957">
        <w:tc>
          <w:tcPr>
            <w:tcW w:w="562" w:type="dxa"/>
          </w:tcPr>
          <w:p w:rsidR="001B1165" w:rsidRPr="002B3C02" w:rsidRDefault="001B1165" w:rsidP="00330957">
            <w:pPr>
              <w:jc w:val="center"/>
              <w:rPr>
                <w:color w:val="000000"/>
                <w:sz w:val="24"/>
                <w:szCs w:val="24"/>
              </w:rPr>
            </w:pPr>
            <w:r w:rsidRPr="002B3C02">
              <w:rPr>
                <w:color w:val="000000"/>
                <w:sz w:val="24"/>
                <w:szCs w:val="24"/>
              </w:rPr>
              <w:t>11</w:t>
            </w:r>
          </w:p>
        </w:tc>
        <w:tc>
          <w:tcPr>
            <w:tcW w:w="8080" w:type="dxa"/>
          </w:tcPr>
          <w:p w:rsidR="001B1165" w:rsidRPr="002B3C02" w:rsidRDefault="001B1165" w:rsidP="00AA5104">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B1165" w:rsidRPr="002B3C02" w:rsidRDefault="001B1165" w:rsidP="00330957">
            <w:pPr>
              <w:jc w:val="center"/>
              <w:rPr>
                <w:color w:val="000000"/>
                <w:sz w:val="24"/>
                <w:szCs w:val="24"/>
              </w:rPr>
            </w:pPr>
          </w:p>
        </w:tc>
        <w:tc>
          <w:tcPr>
            <w:tcW w:w="703" w:type="dxa"/>
          </w:tcPr>
          <w:p w:rsidR="001B1165" w:rsidRPr="002B3C02" w:rsidRDefault="001B1165" w:rsidP="00330957">
            <w:pPr>
              <w:jc w:val="center"/>
              <w:rPr>
                <w:color w:val="000000"/>
                <w:sz w:val="24"/>
                <w:szCs w:val="24"/>
              </w:rPr>
            </w:pPr>
          </w:p>
        </w:tc>
      </w:tr>
      <w:tr w:rsidR="001B1165" w:rsidRPr="002B3C02" w:rsidTr="00330957">
        <w:tc>
          <w:tcPr>
            <w:tcW w:w="562" w:type="dxa"/>
          </w:tcPr>
          <w:p w:rsidR="001B1165" w:rsidRPr="002B3C02" w:rsidRDefault="001B1165" w:rsidP="00330957">
            <w:pPr>
              <w:jc w:val="center"/>
              <w:rPr>
                <w:color w:val="000000"/>
                <w:sz w:val="24"/>
                <w:szCs w:val="24"/>
              </w:rPr>
            </w:pPr>
          </w:p>
        </w:tc>
        <w:tc>
          <w:tcPr>
            <w:tcW w:w="8080" w:type="dxa"/>
          </w:tcPr>
          <w:p w:rsidR="001B1165" w:rsidRPr="002B3C02" w:rsidRDefault="001B1165" w:rsidP="00330957">
            <w:pPr>
              <w:jc w:val="both"/>
              <w:rPr>
                <w:color w:val="000000"/>
                <w:sz w:val="24"/>
                <w:szCs w:val="24"/>
              </w:rPr>
            </w:pPr>
          </w:p>
        </w:tc>
        <w:tc>
          <w:tcPr>
            <w:tcW w:w="703" w:type="dxa"/>
          </w:tcPr>
          <w:p w:rsidR="001B1165" w:rsidRPr="002B3C02" w:rsidRDefault="001B1165" w:rsidP="00330957">
            <w:pPr>
              <w:jc w:val="center"/>
              <w:rPr>
                <w:color w:val="000000"/>
                <w:sz w:val="24"/>
                <w:szCs w:val="24"/>
              </w:rPr>
            </w:pPr>
          </w:p>
        </w:tc>
        <w:tc>
          <w:tcPr>
            <w:tcW w:w="703" w:type="dxa"/>
          </w:tcPr>
          <w:p w:rsidR="001B1165" w:rsidRPr="002B3C02" w:rsidRDefault="001B1165"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3231A9" w:rsidRDefault="003231A9" w:rsidP="00826542">
      <w:pPr>
        <w:spacing w:after="160" w:line="256" w:lineRule="auto"/>
        <w:rPr>
          <w:spacing w:val="-3"/>
          <w:sz w:val="24"/>
          <w:szCs w:val="24"/>
          <w:lang w:eastAsia="en-US"/>
        </w:rPr>
      </w:pPr>
    </w:p>
    <w:p w:rsidR="003231A9" w:rsidRPr="00B81B55" w:rsidRDefault="003231A9" w:rsidP="003231A9">
      <w:pPr>
        <w:pageBreakBefore/>
        <w:spacing w:after="160" w:line="257" w:lineRule="auto"/>
        <w:rPr>
          <w:spacing w:val="-3"/>
          <w:sz w:val="24"/>
          <w:szCs w:val="24"/>
          <w:lang w:eastAsia="en-US"/>
        </w:rPr>
      </w:pPr>
      <w:r w:rsidRPr="00B81B55">
        <w:rPr>
          <w:b/>
          <w:i/>
          <w:spacing w:val="-3"/>
          <w:sz w:val="24"/>
          <w:szCs w:val="24"/>
          <w:lang w:eastAsia="en-US"/>
        </w:rPr>
        <w:lastRenderedPageBreak/>
        <w:t xml:space="preserve">Рабочая программа дисциплины составлена </w:t>
      </w:r>
      <w:r w:rsidRPr="00B81B55">
        <w:rPr>
          <w:b/>
          <w:i/>
          <w:sz w:val="24"/>
          <w:szCs w:val="24"/>
          <w:lang w:eastAsia="en-US"/>
        </w:rPr>
        <w:t>в соответствии с:</w:t>
      </w:r>
    </w:p>
    <w:p w:rsidR="003231A9" w:rsidRPr="00B81B55" w:rsidRDefault="003231A9" w:rsidP="003231A9">
      <w:pPr>
        <w:ind w:firstLine="709"/>
        <w:jc w:val="both"/>
        <w:rPr>
          <w:sz w:val="24"/>
          <w:szCs w:val="24"/>
          <w:lang w:eastAsia="en-US"/>
        </w:rPr>
      </w:pPr>
      <w:r w:rsidRPr="00B81B55">
        <w:rPr>
          <w:sz w:val="24"/>
          <w:szCs w:val="24"/>
          <w:lang w:eastAsia="en-US"/>
        </w:rPr>
        <w:t>- Федеральным законом Российской Федерации от 29.12.2012 № 273-ФЗ «Об образовании в Российской Федерации»;</w:t>
      </w:r>
    </w:p>
    <w:p w:rsidR="003231A9" w:rsidRPr="00B81B55" w:rsidRDefault="003231A9" w:rsidP="003231A9">
      <w:pPr>
        <w:ind w:firstLine="708"/>
        <w:contextualSpacing/>
        <w:rPr>
          <w:sz w:val="24"/>
          <w:szCs w:val="24"/>
        </w:rPr>
      </w:pPr>
      <w:r w:rsidRPr="00B81B55">
        <w:rPr>
          <w:sz w:val="24"/>
          <w:szCs w:val="24"/>
        </w:rPr>
        <w:t xml:space="preserve">-   Федеральным государственным образовательным стандартом высшего образования по направлению подготовки </w:t>
      </w:r>
      <w:r w:rsidRPr="00B81B55">
        <w:rPr>
          <w:bCs/>
          <w:sz w:val="24"/>
          <w:szCs w:val="24"/>
          <w:shd w:val="clear" w:color="auto" w:fill="FFFFFF"/>
        </w:rPr>
        <w:t>37.03.01  Психология (уровень бакалавриата)</w:t>
      </w:r>
      <w:r w:rsidRPr="00B81B55">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90458D" w:rsidRPr="0090458D" w:rsidRDefault="003231A9" w:rsidP="0090458D">
      <w:pPr>
        <w:ind w:firstLine="708"/>
        <w:jc w:val="both"/>
        <w:rPr>
          <w:rFonts w:eastAsia="Calibri"/>
          <w:sz w:val="24"/>
          <w:szCs w:val="24"/>
        </w:rPr>
      </w:pPr>
      <w:r w:rsidRPr="00B81B55">
        <w:rPr>
          <w:sz w:val="24"/>
          <w:szCs w:val="24"/>
          <w:lang w:eastAsia="en-US"/>
        </w:rPr>
        <w:t xml:space="preserve">- </w:t>
      </w:r>
      <w:r w:rsidR="0090458D" w:rsidRPr="0090458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458D" w:rsidRPr="0090458D" w:rsidRDefault="0090458D" w:rsidP="0090458D">
      <w:pPr>
        <w:ind w:firstLine="709"/>
        <w:jc w:val="both"/>
        <w:rPr>
          <w:rFonts w:eastAsia="Calibri"/>
          <w:sz w:val="24"/>
          <w:szCs w:val="24"/>
        </w:rPr>
      </w:pPr>
      <w:r w:rsidRPr="0090458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90458D" w:rsidRPr="0090458D" w:rsidRDefault="0090458D" w:rsidP="0090458D">
      <w:pPr>
        <w:ind w:firstLine="708"/>
        <w:jc w:val="both"/>
        <w:rPr>
          <w:rFonts w:eastAsia="Calibri"/>
          <w:sz w:val="24"/>
          <w:szCs w:val="24"/>
        </w:rPr>
      </w:pPr>
      <w:r w:rsidRPr="0090458D">
        <w:rPr>
          <w:rFonts w:eastAsia="Calibri"/>
          <w:sz w:val="24"/>
          <w:szCs w:val="24"/>
        </w:rPr>
        <w:t xml:space="preserve">- </w:t>
      </w:r>
      <w:r w:rsidRPr="0090458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458D" w:rsidRPr="0090458D" w:rsidRDefault="0090458D" w:rsidP="0090458D">
      <w:pPr>
        <w:ind w:firstLine="709"/>
        <w:jc w:val="both"/>
        <w:rPr>
          <w:rFonts w:eastAsia="Calibri"/>
          <w:sz w:val="24"/>
          <w:szCs w:val="24"/>
        </w:rPr>
      </w:pPr>
      <w:r w:rsidRPr="0090458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90458D" w:rsidRPr="0090458D" w:rsidRDefault="0090458D" w:rsidP="0090458D">
      <w:pPr>
        <w:ind w:firstLine="708"/>
        <w:jc w:val="both"/>
        <w:rPr>
          <w:rFonts w:eastAsia="Calibri"/>
          <w:sz w:val="24"/>
          <w:szCs w:val="24"/>
        </w:rPr>
      </w:pPr>
      <w:r w:rsidRPr="0090458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458D" w:rsidRPr="0090458D" w:rsidRDefault="0090458D" w:rsidP="0090458D">
      <w:pPr>
        <w:ind w:firstLine="708"/>
        <w:jc w:val="both"/>
        <w:rPr>
          <w:rFonts w:eastAsia="Calibri"/>
          <w:sz w:val="24"/>
          <w:szCs w:val="24"/>
        </w:rPr>
      </w:pPr>
      <w:r w:rsidRPr="0090458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1A9" w:rsidRPr="00B81B55" w:rsidRDefault="0090458D" w:rsidP="0090458D">
      <w:pPr>
        <w:ind w:firstLine="709"/>
        <w:jc w:val="both"/>
        <w:rPr>
          <w:sz w:val="24"/>
          <w:szCs w:val="24"/>
          <w:lang w:eastAsia="en-US"/>
        </w:rPr>
      </w:pPr>
      <w:r w:rsidRPr="0090458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1944" w:rsidRDefault="003231A9" w:rsidP="00AC1944">
      <w:pPr>
        <w:ind w:firstLine="709"/>
        <w:jc w:val="both"/>
        <w:rPr>
          <w:sz w:val="24"/>
          <w:szCs w:val="24"/>
          <w:lang w:eastAsia="en-US"/>
        </w:rPr>
      </w:pPr>
      <w:r w:rsidRPr="00B81B5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81B55">
        <w:rPr>
          <w:b/>
          <w:sz w:val="24"/>
          <w:szCs w:val="24"/>
        </w:rPr>
        <w:t>37.03.01 Психология</w:t>
      </w:r>
      <w:r w:rsidRPr="00B81B55">
        <w:rPr>
          <w:sz w:val="24"/>
          <w:szCs w:val="24"/>
        </w:rPr>
        <w:t xml:space="preserve">(уровень бакалавриата), Направленность программы </w:t>
      </w:r>
      <w:r w:rsidRPr="00B81B55">
        <w:rPr>
          <w:b/>
          <w:sz w:val="24"/>
          <w:szCs w:val="24"/>
        </w:rPr>
        <w:t>«Психологическое консультирование»;</w:t>
      </w:r>
      <w:r w:rsidR="0090458D">
        <w:rPr>
          <w:sz w:val="24"/>
          <w:szCs w:val="24"/>
        </w:rPr>
        <w:t xml:space="preserve">форма обучения – заочная на </w:t>
      </w:r>
      <w:r w:rsidR="009F0441" w:rsidRPr="009F0441">
        <w:rPr>
          <w:color w:val="000000"/>
          <w:sz w:val="24"/>
          <w:szCs w:val="24"/>
        </w:rPr>
        <w:t xml:space="preserve">2024/2025 </w:t>
      </w:r>
      <w:r w:rsidRPr="00B81B55">
        <w:rPr>
          <w:sz w:val="24"/>
          <w:szCs w:val="24"/>
        </w:rPr>
        <w:t xml:space="preserve">учебный год, </w:t>
      </w:r>
      <w:r w:rsidRPr="00B81B55">
        <w:rPr>
          <w:sz w:val="24"/>
          <w:szCs w:val="24"/>
          <w:lang w:eastAsia="en-US"/>
        </w:rPr>
        <w:t>утвержденным приказом ректора от</w:t>
      </w:r>
      <w:r w:rsidR="0090458D">
        <w:rPr>
          <w:sz w:val="24"/>
          <w:szCs w:val="24"/>
          <w:lang w:eastAsia="en-US"/>
        </w:rPr>
        <w:t xml:space="preserve"> </w:t>
      </w:r>
      <w:r w:rsidR="009F0441" w:rsidRPr="009F0441">
        <w:rPr>
          <w:sz w:val="24"/>
          <w:szCs w:val="24"/>
          <w:lang w:eastAsia="en-US"/>
        </w:rPr>
        <w:t>25.03.2024 №34</w:t>
      </w:r>
    </w:p>
    <w:p w:rsidR="00A76E53" w:rsidRPr="002B3C02" w:rsidRDefault="003231A9" w:rsidP="00AC1944">
      <w:pPr>
        <w:ind w:firstLine="709"/>
        <w:jc w:val="both"/>
        <w:rPr>
          <w:sz w:val="24"/>
          <w:szCs w:val="24"/>
        </w:rPr>
      </w:pPr>
      <w:r w:rsidRPr="00B81B55">
        <w:rPr>
          <w:b/>
          <w:sz w:val="24"/>
          <w:szCs w:val="24"/>
        </w:rPr>
        <w:t>Возможность внесения изменений и дополнений в разработанную Академией</w:t>
      </w:r>
      <w:r w:rsidR="00A76E53" w:rsidRPr="002B3C02">
        <w:rPr>
          <w:b/>
          <w:sz w:val="24"/>
          <w:szCs w:val="24"/>
        </w:rPr>
        <w:t xml:space="preserve"> образовательную программу в части рабочей программы дисциплины </w:t>
      </w:r>
      <w:r w:rsidR="00945AAE">
        <w:rPr>
          <w:b/>
          <w:bCs/>
          <w:sz w:val="24"/>
          <w:szCs w:val="24"/>
        </w:rPr>
        <w:t>ФТД. В.01</w:t>
      </w:r>
      <w:r w:rsidR="009F4070" w:rsidRPr="002B3C02">
        <w:rPr>
          <w:b/>
          <w:sz w:val="24"/>
          <w:szCs w:val="24"/>
        </w:rPr>
        <w:t>«</w:t>
      </w:r>
      <w:r w:rsidR="00945AAE">
        <w:rPr>
          <w:b/>
          <w:bCs/>
          <w:sz w:val="24"/>
          <w:szCs w:val="24"/>
        </w:rPr>
        <w:t>Техника психологического консультирования</w:t>
      </w:r>
      <w:r w:rsidR="00A76E53" w:rsidRPr="002B3C02">
        <w:rPr>
          <w:b/>
          <w:sz w:val="24"/>
          <w:szCs w:val="24"/>
        </w:rPr>
        <w:t>»  в тече</w:t>
      </w:r>
      <w:r w:rsidR="0090458D">
        <w:rPr>
          <w:b/>
          <w:sz w:val="24"/>
          <w:szCs w:val="24"/>
        </w:rPr>
        <w:t xml:space="preserve">ние </w:t>
      </w:r>
      <w:r w:rsidR="009F0441" w:rsidRPr="009F0441">
        <w:rPr>
          <w:b/>
          <w:sz w:val="24"/>
          <w:szCs w:val="24"/>
        </w:rPr>
        <w:t xml:space="preserve">2024/2025 </w:t>
      </w:r>
      <w:r w:rsidR="00A76E53" w:rsidRPr="002B3C02">
        <w:rPr>
          <w:b/>
          <w:sz w:val="24"/>
          <w:szCs w:val="24"/>
        </w:rPr>
        <w:t>учебного года:</w:t>
      </w:r>
    </w:p>
    <w:p w:rsidR="00A76E53" w:rsidRPr="002B3C02" w:rsidRDefault="003231A9" w:rsidP="009F4070">
      <w:pPr>
        <w:ind w:firstLine="709"/>
        <w:jc w:val="both"/>
        <w:rPr>
          <w:color w:val="000000"/>
          <w:sz w:val="24"/>
          <w:szCs w:val="24"/>
        </w:rPr>
      </w:pPr>
      <w:r w:rsidRPr="00B81B55">
        <w:rPr>
          <w:sz w:val="24"/>
          <w:szCs w:val="24"/>
        </w:rPr>
        <w:t>При реализации образовательной организацией основной профессиональной обра</w:t>
      </w:r>
      <w:r w:rsidRPr="00B81B55">
        <w:rPr>
          <w:sz w:val="24"/>
          <w:szCs w:val="24"/>
        </w:rPr>
        <w:lastRenderedPageBreak/>
        <w:t xml:space="preserve">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w:t>
      </w:r>
      <w:r w:rsidRPr="00B81B55">
        <w:rPr>
          <w:rFonts w:eastAsia="Courier New"/>
          <w:sz w:val="24"/>
          <w:szCs w:val="24"/>
          <w:lang w:bidi="ru-RU"/>
        </w:rPr>
        <w:t>научно-исследовательская</w:t>
      </w:r>
      <w:r w:rsidR="00FF617A">
        <w:rPr>
          <w:rFonts w:eastAsia="Courier New"/>
          <w:sz w:val="24"/>
          <w:szCs w:val="24"/>
          <w:lang w:bidi="ru-RU"/>
        </w:rPr>
        <w:t xml:space="preserve"> (основной)</w:t>
      </w:r>
      <w:r w:rsidRPr="00B81B55">
        <w:rPr>
          <w:rFonts w:eastAsia="Courier New"/>
          <w:sz w:val="24"/>
          <w:szCs w:val="24"/>
          <w:lang w:bidi="ru-RU"/>
        </w:rPr>
        <w:t>, педагогическая</w:t>
      </w:r>
      <w:r w:rsidRPr="00B81B55">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Pr>
          <w:sz w:val="24"/>
          <w:szCs w:val="24"/>
        </w:rPr>
        <w:t xml:space="preserve">программу </w:t>
      </w:r>
      <w:r w:rsidR="00A76E53" w:rsidRPr="002B3C02">
        <w:rPr>
          <w:color w:val="000000"/>
          <w:sz w:val="24"/>
          <w:szCs w:val="24"/>
        </w:rPr>
        <w:t xml:space="preserve">дисциплины </w:t>
      </w:r>
      <w:r w:rsidR="00A76E53" w:rsidRPr="002B3C02">
        <w:rPr>
          <w:sz w:val="24"/>
          <w:szCs w:val="24"/>
        </w:rPr>
        <w:t>«</w:t>
      </w:r>
      <w:r w:rsidR="00945AAE">
        <w:rPr>
          <w:b/>
          <w:bCs/>
          <w:sz w:val="24"/>
          <w:szCs w:val="24"/>
        </w:rPr>
        <w:t>Техника психологического консультирования</w:t>
      </w:r>
      <w:r w:rsidR="00A76E53" w:rsidRPr="002B3C02">
        <w:rPr>
          <w:sz w:val="24"/>
          <w:szCs w:val="24"/>
        </w:rPr>
        <w:t xml:space="preserve">» в </w:t>
      </w:r>
      <w:r w:rsidR="00A76E53" w:rsidRPr="002B3C02">
        <w:rPr>
          <w:color w:val="000000"/>
          <w:sz w:val="24"/>
          <w:szCs w:val="24"/>
        </w:rPr>
        <w:t>тече</w:t>
      </w:r>
      <w:r w:rsidR="0090458D">
        <w:rPr>
          <w:color w:val="000000"/>
          <w:sz w:val="24"/>
          <w:szCs w:val="24"/>
        </w:rPr>
        <w:t xml:space="preserve">ние </w:t>
      </w:r>
      <w:r w:rsidR="009F0441" w:rsidRPr="009F0441">
        <w:rPr>
          <w:color w:val="000000"/>
          <w:sz w:val="24"/>
          <w:szCs w:val="24"/>
        </w:rPr>
        <w:t xml:space="preserve">2024/2025 </w:t>
      </w:r>
      <w:r w:rsidR="00A76E53"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114EBD">
        <w:rPr>
          <w:rFonts w:ascii="Times New Roman" w:hAnsi="Times New Roman"/>
          <w:b/>
          <w:sz w:val="24"/>
          <w:szCs w:val="24"/>
        </w:rPr>
        <w:t>ФТД.</w:t>
      </w:r>
      <w:r w:rsidR="00945AAE">
        <w:rPr>
          <w:rFonts w:ascii="Times New Roman" w:hAnsi="Times New Roman"/>
          <w:b/>
          <w:sz w:val="24"/>
          <w:szCs w:val="24"/>
        </w:rPr>
        <w:t>В.01</w:t>
      </w:r>
      <w:r w:rsidRPr="002B3C02">
        <w:rPr>
          <w:rFonts w:ascii="Times New Roman" w:hAnsi="Times New Roman"/>
          <w:b/>
          <w:sz w:val="24"/>
          <w:szCs w:val="24"/>
        </w:rPr>
        <w:t xml:space="preserve"> «</w:t>
      </w:r>
      <w:r w:rsidR="00945AAE">
        <w:rPr>
          <w:rFonts w:ascii="Times New Roman" w:hAnsi="Times New Roman"/>
          <w:b/>
          <w:bCs/>
          <w:sz w:val="24"/>
          <w:szCs w:val="24"/>
        </w:rPr>
        <w:t>Техника психологического консультирования</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3231A9" w:rsidP="002C174C">
      <w:pPr>
        <w:tabs>
          <w:tab w:val="left" w:pos="708"/>
        </w:tabs>
        <w:ind w:firstLine="709"/>
        <w:jc w:val="both"/>
        <w:rPr>
          <w:rFonts w:eastAsia="Calibri"/>
          <w:color w:val="000000"/>
          <w:sz w:val="24"/>
          <w:szCs w:val="24"/>
          <w:lang w:eastAsia="en-US"/>
        </w:rPr>
      </w:pPr>
      <w:r w:rsidRPr="00B81B55">
        <w:rPr>
          <w:rFonts w:eastAsia="Calibri"/>
          <w:sz w:val="24"/>
          <w:szCs w:val="24"/>
          <w:lang w:eastAsia="en-US"/>
        </w:rPr>
        <w:t xml:space="preserve">В соответствии с требованиями </w:t>
      </w:r>
      <w:r w:rsidRPr="00B81B55">
        <w:rPr>
          <w:sz w:val="24"/>
          <w:szCs w:val="24"/>
        </w:rPr>
        <w:t xml:space="preserve">Федеральным государственным образовательным стандартом высшего образования по направлению подготовки </w:t>
      </w:r>
      <w:r w:rsidRPr="00B81B55">
        <w:rPr>
          <w:bCs/>
          <w:sz w:val="24"/>
          <w:szCs w:val="24"/>
          <w:shd w:val="clear" w:color="auto" w:fill="FFFFFF"/>
        </w:rPr>
        <w:t>37.03.01  Психология (уровень бакалавриата)</w:t>
      </w:r>
      <w:r w:rsidRPr="00B81B55">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r w:rsidRPr="00B81B55">
        <w:rPr>
          <w:rFonts w:eastAsia="Calibri"/>
          <w:sz w:val="24"/>
          <w:szCs w:val="24"/>
          <w:lang w:eastAsia="en-US"/>
        </w:rPr>
        <w:t>, при разработке основной профессиональной образовательной программы (</w:t>
      </w:r>
      <w:r w:rsidRPr="00B81B55">
        <w:rPr>
          <w:rFonts w:eastAsia="Calibri"/>
          <w:i/>
          <w:sz w:val="24"/>
          <w:szCs w:val="24"/>
          <w:lang w:eastAsia="en-US"/>
        </w:rPr>
        <w:t>далее - ОПОП</w:t>
      </w:r>
      <w:r w:rsidRPr="00B81B55">
        <w:rPr>
          <w:rFonts w:eastAsia="Calibri"/>
          <w:sz w:val="24"/>
          <w:szCs w:val="24"/>
          <w:lang w:eastAsia="en-US"/>
        </w:rPr>
        <w:t xml:space="preserve">) </w:t>
      </w:r>
      <w:r>
        <w:rPr>
          <w:rFonts w:eastAsia="Calibri"/>
          <w:sz w:val="24"/>
          <w:szCs w:val="24"/>
          <w:lang w:eastAsia="en-US"/>
        </w:rPr>
        <w:t>бакалавриата</w:t>
      </w:r>
      <w:r w:rsidR="002C174C" w:rsidRPr="002B3C02">
        <w:rPr>
          <w:rFonts w:eastAsia="Calibri"/>
          <w:color w:val="000000"/>
          <w:sz w:val="24"/>
          <w:szCs w:val="24"/>
          <w:lang w:eastAsia="en-US"/>
        </w:rPr>
        <w:t>определены возможности Академии в формировании компетенций выпускников.</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945AAE">
        <w:rPr>
          <w:b/>
          <w:bCs/>
          <w:sz w:val="24"/>
          <w:szCs w:val="24"/>
        </w:rPr>
        <w:t>Техника психологического консультирования</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55677A"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 xml:space="preserve">Код </w:t>
            </w:r>
          </w:p>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 xml:space="preserve">Перечень планируемых результатов </w:t>
            </w:r>
          </w:p>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обучения по дисциплине</w:t>
            </w:r>
          </w:p>
        </w:tc>
      </w:tr>
      <w:tr w:rsidR="003231A9" w:rsidRPr="0055677A" w:rsidTr="00610C61">
        <w:tc>
          <w:tcPr>
            <w:tcW w:w="3348" w:type="dxa"/>
            <w:tcBorders>
              <w:top w:val="single" w:sz="4" w:space="0" w:color="auto"/>
              <w:left w:val="single" w:sz="4" w:space="0" w:color="auto"/>
              <w:bottom w:val="single" w:sz="4" w:space="0" w:color="auto"/>
              <w:right w:val="single" w:sz="4" w:space="0" w:color="auto"/>
            </w:tcBorders>
            <w:vAlign w:val="center"/>
          </w:tcPr>
          <w:p w:rsidR="003231A9" w:rsidRPr="008233B7" w:rsidRDefault="003231A9" w:rsidP="00610C61">
            <w:pPr>
              <w:jc w:val="both"/>
              <w:rPr>
                <w:sz w:val="24"/>
                <w:szCs w:val="24"/>
                <w:lang w:eastAsia="en-US"/>
              </w:rPr>
            </w:pPr>
            <w:r w:rsidRPr="008233B7">
              <w:rPr>
                <w:sz w:val="24"/>
                <w:szCs w:val="24"/>
                <w:lang w:eastAsia="en-US"/>
              </w:rPr>
              <w:t>Способность</w:t>
            </w:r>
            <w:r w:rsidR="00277E49" w:rsidRPr="008233B7">
              <w:rPr>
                <w:sz w:val="24"/>
                <w:szCs w:val="24"/>
                <w:lang w:eastAsia="en-US"/>
              </w:rPr>
              <w:t>ю</w:t>
            </w:r>
          </w:p>
          <w:p w:rsidR="003231A9" w:rsidRPr="00502BF0" w:rsidRDefault="003231A9" w:rsidP="00610C61">
            <w:pPr>
              <w:jc w:val="both"/>
              <w:rPr>
                <w:lang w:eastAsia="en-US"/>
              </w:rPr>
            </w:pPr>
            <w:r w:rsidRPr="008233B7">
              <w:rPr>
                <w:sz w:val="24"/>
                <w:szCs w:val="24"/>
                <w:lang w:eastAsia="en-US"/>
              </w:rPr>
              <w:t>к постановке профессиональных задач в области научно-исследовательской и практической деятельности</w:t>
            </w:r>
          </w:p>
        </w:tc>
        <w:tc>
          <w:tcPr>
            <w:tcW w:w="1620" w:type="dxa"/>
            <w:tcBorders>
              <w:top w:val="single" w:sz="4" w:space="0" w:color="auto"/>
              <w:left w:val="single" w:sz="4" w:space="0" w:color="auto"/>
              <w:bottom w:val="single" w:sz="4" w:space="0" w:color="auto"/>
              <w:right w:val="single" w:sz="4" w:space="0" w:color="auto"/>
            </w:tcBorders>
            <w:vAlign w:val="center"/>
          </w:tcPr>
          <w:p w:rsidR="003231A9" w:rsidRPr="00502BF0" w:rsidRDefault="003231A9" w:rsidP="00610C61">
            <w:pPr>
              <w:tabs>
                <w:tab w:val="left" w:pos="708"/>
              </w:tabs>
              <w:jc w:val="both"/>
              <w:rPr>
                <w:lang w:eastAsia="en-US"/>
              </w:rPr>
            </w:pPr>
            <w:r w:rsidRPr="00502BF0">
              <w:t xml:space="preserve">ПК-6 </w:t>
            </w:r>
          </w:p>
        </w:tc>
        <w:tc>
          <w:tcPr>
            <w:tcW w:w="4603" w:type="dxa"/>
            <w:tcBorders>
              <w:top w:val="single" w:sz="4" w:space="0" w:color="auto"/>
              <w:left w:val="single" w:sz="4" w:space="0" w:color="auto"/>
              <w:bottom w:val="single" w:sz="4" w:space="0" w:color="auto"/>
              <w:right w:val="single" w:sz="4" w:space="0" w:color="auto"/>
            </w:tcBorders>
            <w:vAlign w:val="center"/>
          </w:tcPr>
          <w:p w:rsidR="003231A9" w:rsidRPr="00277E49" w:rsidRDefault="003231A9" w:rsidP="00610C61">
            <w:pPr>
              <w:tabs>
                <w:tab w:val="left" w:pos="318"/>
              </w:tabs>
              <w:contextualSpacing/>
              <w:jc w:val="both"/>
              <w:rPr>
                <w:i/>
                <w:iCs/>
                <w:sz w:val="22"/>
                <w:lang w:eastAsia="en-US"/>
              </w:rPr>
            </w:pPr>
            <w:r w:rsidRPr="00277E49">
              <w:rPr>
                <w:i/>
                <w:iCs/>
                <w:sz w:val="22"/>
                <w:lang w:eastAsia="en-US"/>
              </w:rPr>
              <w:t>Знать</w:t>
            </w:r>
          </w:p>
          <w:p w:rsidR="003231A9" w:rsidRPr="003E72EC" w:rsidRDefault="003231A9" w:rsidP="00610C61">
            <w:pPr>
              <w:pStyle w:val="a4"/>
              <w:numPr>
                <w:ilvl w:val="0"/>
                <w:numId w:val="8"/>
              </w:numPr>
              <w:tabs>
                <w:tab w:val="left" w:pos="318"/>
              </w:tabs>
              <w:spacing w:after="0" w:line="240" w:lineRule="auto"/>
              <w:ind w:left="0" w:firstLine="0"/>
              <w:jc w:val="both"/>
              <w:rPr>
                <w:rFonts w:ascii="Times New Roman" w:hAnsi="Times New Roman"/>
                <w:sz w:val="24"/>
                <w:szCs w:val="24"/>
              </w:rPr>
            </w:pPr>
            <w:r w:rsidRPr="00920A1F">
              <w:rPr>
                <w:rFonts w:ascii="Times New Roman" w:hAnsi="Times New Roman"/>
                <w:sz w:val="24"/>
                <w:szCs w:val="24"/>
              </w:rPr>
              <w:t>суть психологической профессии, основные направления деятельности психолога, профессионально важные качества его личности;</w:t>
            </w:r>
          </w:p>
          <w:p w:rsidR="003231A9" w:rsidRPr="003E72EC" w:rsidRDefault="003231A9" w:rsidP="00610C61">
            <w:pPr>
              <w:pStyle w:val="a4"/>
              <w:numPr>
                <w:ilvl w:val="0"/>
                <w:numId w:val="8"/>
              </w:numPr>
              <w:tabs>
                <w:tab w:val="left" w:pos="318"/>
              </w:tabs>
              <w:spacing w:after="0" w:line="240" w:lineRule="auto"/>
              <w:ind w:left="0" w:firstLine="0"/>
              <w:jc w:val="both"/>
              <w:rPr>
                <w:rFonts w:ascii="Times New Roman" w:hAnsi="Times New Roman"/>
                <w:sz w:val="24"/>
                <w:szCs w:val="24"/>
              </w:rPr>
            </w:pPr>
            <w:r w:rsidRPr="00920A1F">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3231A9" w:rsidRPr="003E72EC" w:rsidRDefault="003231A9" w:rsidP="00610C61">
            <w:pPr>
              <w:pStyle w:val="a4"/>
              <w:tabs>
                <w:tab w:val="left" w:pos="318"/>
              </w:tabs>
              <w:spacing w:after="0" w:line="240" w:lineRule="auto"/>
              <w:ind w:left="0"/>
              <w:jc w:val="both"/>
              <w:rPr>
                <w:rFonts w:ascii="Times New Roman" w:hAnsi="Times New Roman"/>
                <w:sz w:val="24"/>
                <w:szCs w:val="24"/>
              </w:rPr>
            </w:pPr>
            <w:r w:rsidRPr="00920A1F">
              <w:rPr>
                <w:rFonts w:ascii="Times New Roman" w:hAnsi="Times New Roman"/>
                <w:i/>
                <w:iCs/>
                <w:sz w:val="24"/>
                <w:szCs w:val="24"/>
              </w:rPr>
              <w:t>Уметь</w:t>
            </w:r>
          </w:p>
          <w:p w:rsidR="003231A9" w:rsidRPr="003E72EC" w:rsidRDefault="003231A9" w:rsidP="00610C61">
            <w:pPr>
              <w:pStyle w:val="a4"/>
              <w:numPr>
                <w:ilvl w:val="0"/>
                <w:numId w:val="9"/>
              </w:numPr>
              <w:tabs>
                <w:tab w:val="left" w:pos="318"/>
              </w:tabs>
              <w:spacing w:after="0" w:line="240" w:lineRule="auto"/>
              <w:ind w:left="0" w:firstLine="0"/>
              <w:jc w:val="both"/>
              <w:rPr>
                <w:rFonts w:ascii="Times New Roman" w:hAnsi="Times New Roman"/>
                <w:sz w:val="24"/>
                <w:szCs w:val="24"/>
              </w:rPr>
            </w:pPr>
            <w:r w:rsidRPr="00920A1F">
              <w:rPr>
                <w:rFonts w:ascii="Times New Roman" w:hAnsi="Times New Roman"/>
                <w:sz w:val="24"/>
                <w:szCs w:val="24"/>
              </w:rPr>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3231A9" w:rsidRPr="003E72EC" w:rsidRDefault="003231A9" w:rsidP="00610C61">
            <w:pPr>
              <w:pStyle w:val="a4"/>
              <w:numPr>
                <w:ilvl w:val="0"/>
                <w:numId w:val="9"/>
              </w:numPr>
              <w:tabs>
                <w:tab w:val="left" w:pos="318"/>
              </w:tabs>
              <w:spacing w:after="0" w:line="240" w:lineRule="auto"/>
              <w:ind w:left="0" w:firstLine="0"/>
              <w:jc w:val="both"/>
              <w:rPr>
                <w:rFonts w:ascii="Times New Roman" w:hAnsi="Times New Roman"/>
                <w:sz w:val="24"/>
                <w:szCs w:val="24"/>
              </w:rPr>
            </w:pPr>
            <w:r w:rsidRPr="00920A1F">
              <w:rPr>
                <w:rFonts w:ascii="Times New Roman" w:hAnsi="Times New Roman"/>
                <w:sz w:val="24"/>
                <w:szCs w:val="24"/>
              </w:rPr>
              <w:t xml:space="preserve">профессионально формулировать задачи в области научно-исследовательской деятельности и практической деятельности психолога по изучению, развитию и коррекции познавательных, личностных и других психологических особенностей </w:t>
            </w:r>
            <w:r w:rsidRPr="00920A1F">
              <w:rPr>
                <w:rFonts w:ascii="Times New Roman" w:hAnsi="Times New Roman"/>
                <w:sz w:val="24"/>
                <w:szCs w:val="24"/>
              </w:rPr>
              <w:lastRenderedPageBreak/>
              <w:t>человека с целью гармонизации его психического функционирования</w:t>
            </w:r>
          </w:p>
          <w:p w:rsidR="003231A9" w:rsidRPr="00277E49" w:rsidRDefault="003231A9" w:rsidP="00610C61">
            <w:pPr>
              <w:tabs>
                <w:tab w:val="left" w:pos="318"/>
              </w:tabs>
              <w:contextualSpacing/>
              <w:jc w:val="both"/>
              <w:rPr>
                <w:sz w:val="22"/>
                <w:lang w:eastAsia="en-US"/>
              </w:rPr>
            </w:pPr>
            <w:r w:rsidRPr="00277E49">
              <w:rPr>
                <w:i/>
                <w:iCs/>
                <w:sz w:val="22"/>
                <w:lang w:eastAsia="en-US"/>
              </w:rPr>
              <w:t>Владеть</w:t>
            </w:r>
          </w:p>
          <w:p w:rsidR="003231A9" w:rsidRPr="003E72EC" w:rsidRDefault="003231A9" w:rsidP="00610C61">
            <w:pPr>
              <w:pStyle w:val="a4"/>
              <w:numPr>
                <w:ilvl w:val="0"/>
                <w:numId w:val="10"/>
              </w:numPr>
              <w:tabs>
                <w:tab w:val="left" w:pos="318"/>
              </w:tabs>
              <w:spacing w:after="0" w:line="240" w:lineRule="auto"/>
              <w:ind w:left="0" w:firstLine="0"/>
              <w:jc w:val="both"/>
              <w:rPr>
                <w:rFonts w:ascii="Times New Roman" w:hAnsi="Times New Roman"/>
                <w:sz w:val="24"/>
                <w:szCs w:val="24"/>
              </w:rPr>
            </w:pPr>
            <w:r w:rsidRPr="00920A1F">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p>
          <w:p w:rsidR="003231A9" w:rsidRPr="003E72EC" w:rsidRDefault="003231A9" w:rsidP="00610C61">
            <w:pPr>
              <w:pStyle w:val="a4"/>
              <w:numPr>
                <w:ilvl w:val="0"/>
                <w:numId w:val="10"/>
              </w:numPr>
              <w:tabs>
                <w:tab w:val="left" w:pos="318"/>
              </w:tabs>
              <w:spacing w:after="0" w:line="240" w:lineRule="auto"/>
              <w:ind w:left="0" w:firstLine="0"/>
              <w:jc w:val="both"/>
              <w:rPr>
                <w:rFonts w:ascii="Times New Roman" w:hAnsi="Times New Roman"/>
                <w:sz w:val="24"/>
                <w:szCs w:val="24"/>
              </w:rPr>
            </w:pPr>
            <w:r w:rsidRPr="00920A1F">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bl>
    <w:p w:rsidR="00A43AC8" w:rsidRDefault="00A43AC8"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ind w:left="0" w:firstLine="709"/>
        <w:jc w:val="both"/>
        <w:rPr>
          <w:rFonts w:ascii="Times New Roman" w:hAnsi="Times New Roman"/>
          <w:b/>
          <w:color w:val="000000"/>
          <w:sz w:val="24"/>
          <w:szCs w:val="24"/>
        </w:rPr>
      </w:pPr>
      <w:r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Default="002C174C" w:rsidP="002C174C">
      <w:pPr>
        <w:tabs>
          <w:tab w:val="left" w:pos="708"/>
        </w:tabs>
        <w:ind w:firstLine="709"/>
        <w:jc w:val="both"/>
        <w:rPr>
          <w:rFonts w:eastAsia="Calibri"/>
          <w:sz w:val="24"/>
          <w:szCs w:val="24"/>
          <w:lang w:eastAsia="en-US"/>
        </w:rPr>
      </w:pPr>
      <w:r w:rsidRPr="00BB700A">
        <w:rPr>
          <w:sz w:val="24"/>
          <w:szCs w:val="24"/>
        </w:rPr>
        <w:t xml:space="preserve">Дисциплина </w:t>
      </w:r>
      <w:r w:rsidR="00945AAE">
        <w:rPr>
          <w:sz w:val="24"/>
          <w:szCs w:val="24"/>
        </w:rPr>
        <w:t>ФТД. В.01</w:t>
      </w:r>
      <w:r w:rsidRPr="00BB700A">
        <w:rPr>
          <w:sz w:val="24"/>
          <w:szCs w:val="24"/>
        </w:rPr>
        <w:t xml:space="preserve"> «</w:t>
      </w:r>
      <w:r w:rsidR="00945AAE">
        <w:rPr>
          <w:b/>
          <w:bCs/>
          <w:sz w:val="24"/>
          <w:szCs w:val="24"/>
        </w:rPr>
        <w:t>Техника психологического консультирования</w:t>
      </w:r>
      <w:r w:rsidRPr="00BB700A">
        <w:rPr>
          <w:sz w:val="24"/>
          <w:szCs w:val="24"/>
        </w:rPr>
        <w:t xml:space="preserve">» </w:t>
      </w:r>
      <w:r w:rsidRPr="00BB700A">
        <w:rPr>
          <w:rFonts w:eastAsia="Calibri"/>
          <w:sz w:val="24"/>
          <w:szCs w:val="24"/>
          <w:lang w:eastAsia="en-US"/>
        </w:rPr>
        <w:t xml:space="preserve">является </w:t>
      </w:r>
      <w:r w:rsidR="00102968">
        <w:rPr>
          <w:rFonts w:eastAsia="Calibri"/>
          <w:sz w:val="24"/>
          <w:szCs w:val="24"/>
          <w:lang w:eastAsia="en-US"/>
        </w:rPr>
        <w:t xml:space="preserve">факультативной </w:t>
      </w:r>
      <w:r w:rsidRPr="00BB700A">
        <w:rPr>
          <w:rFonts w:eastAsia="Calibri"/>
          <w:sz w:val="24"/>
          <w:szCs w:val="24"/>
          <w:lang w:eastAsia="en-US"/>
        </w:rPr>
        <w:t>дисциплиной</w:t>
      </w:r>
    </w:p>
    <w:p w:rsidR="00102968" w:rsidRPr="00BB700A" w:rsidRDefault="00102968"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040"/>
      </w:tblGrid>
      <w:tr w:rsidR="002C174C" w:rsidRPr="00595935" w:rsidTr="003231A9">
        <w:tc>
          <w:tcPr>
            <w:tcW w:w="16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w:t>
            </w:r>
          </w:p>
          <w:p w:rsidR="002C174C" w:rsidRPr="00BB700A" w:rsidRDefault="006C7BF5"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w:t>
            </w:r>
            <w:r w:rsidR="002C174C" w:rsidRPr="00BB700A">
              <w:rPr>
                <w:rFonts w:eastAsia="Calibri"/>
                <w:color w:val="000000"/>
                <w:sz w:val="24"/>
                <w:szCs w:val="24"/>
                <w:lang w:eastAsia="en-US"/>
              </w:rPr>
              <w:t>лины</w:t>
            </w:r>
          </w:p>
        </w:tc>
        <w:tc>
          <w:tcPr>
            <w:tcW w:w="23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Наименование</w:t>
            </w:r>
          </w:p>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дисциплины</w:t>
            </w:r>
          </w:p>
        </w:tc>
        <w:tc>
          <w:tcPr>
            <w:tcW w:w="4368" w:type="dxa"/>
            <w:gridSpan w:val="2"/>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Содержательно-логические связи</w:t>
            </w:r>
          </w:p>
        </w:tc>
        <w:tc>
          <w:tcPr>
            <w:tcW w:w="1040"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Коды форми-руемых компе-тенций</w:t>
            </w:r>
          </w:p>
        </w:tc>
      </w:tr>
      <w:tr w:rsidR="002C174C" w:rsidRPr="00595935" w:rsidTr="003231A9">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Наименование дисциплин, практик</w:t>
            </w:r>
          </w:p>
        </w:tc>
        <w:tc>
          <w:tcPr>
            <w:tcW w:w="1040"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3231A9">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для которых содержание данной учебной дисциплины является опорой</w:t>
            </w:r>
          </w:p>
        </w:tc>
        <w:tc>
          <w:tcPr>
            <w:tcW w:w="1040"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3231A9">
        <w:tc>
          <w:tcPr>
            <w:tcW w:w="1678" w:type="dxa"/>
            <w:vAlign w:val="center"/>
          </w:tcPr>
          <w:p w:rsidR="002C174C" w:rsidRPr="00595935" w:rsidRDefault="00945AAE" w:rsidP="009750B5">
            <w:pPr>
              <w:tabs>
                <w:tab w:val="left" w:pos="708"/>
              </w:tabs>
              <w:jc w:val="both"/>
              <w:rPr>
                <w:rFonts w:eastAsia="Calibri"/>
                <w:sz w:val="24"/>
                <w:szCs w:val="24"/>
                <w:lang w:eastAsia="en-US"/>
              </w:rPr>
            </w:pPr>
            <w:r>
              <w:rPr>
                <w:rFonts w:eastAsia="Calibri"/>
                <w:sz w:val="24"/>
                <w:szCs w:val="24"/>
                <w:lang w:eastAsia="en-US"/>
              </w:rPr>
              <w:t>ФТД. В.01</w:t>
            </w:r>
          </w:p>
        </w:tc>
        <w:tc>
          <w:tcPr>
            <w:tcW w:w="2378" w:type="dxa"/>
            <w:vAlign w:val="center"/>
          </w:tcPr>
          <w:p w:rsidR="002C174C" w:rsidRPr="00595935" w:rsidRDefault="00945AAE" w:rsidP="009750B5">
            <w:pPr>
              <w:tabs>
                <w:tab w:val="left" w:pos="708"/>
              </w:tabs>
              <w:jc w:val="both"/>
              <w:rPr>
                <w:rFonts w:eastAsia="Calibri"/>
                <w:sz w:val="24"/>
                <w:szCs w:val="24"/>
                <w:lang w:eastAsia="en-US"/>
              </w:rPr>
            </w:pPr>
            <w:r>
              <w:rPr>
                <w:bCs/>
                <w:sz w:val="24"/>
                <w:szCs w:val="24"/>
              </w:rPr>
              <w:t>Техника психологического консультирования</w:t>
            </w:r>
          </w:p>
        </w:tc>
        <w:tc>
          <w:tcPr>
            <w:tcW w:w="2083" w:type="dxa"/>
            <w:vAlign w:val="center"/>
          </w:tcPr>
          <w:p w:rsidR="002C174C" w:rsidRPr="00595935" w:rsidRDefault="00CB0219" w:rsidP="00B620D5">
            <w:pPr>
              <w:jc w:val="both"/>
              <w:rPr>
                <w:sz w:val="24"/>
                <w:szCs w:val="24"/>
              </w:rPr>
            </w:pPr>
            <w:r>
              <w:rPr>
                <w:sz w:val="24"/>
                <w:szCs w:val="24"/>
              </w:rPr>
              <w:t>Успешное освоение дисциплины «</w:t>
            </w:r>
            <w:r w:rsidR="0055677A" w:rsidRPr="0055677A">
              <w:rPr>
                <w:sz w:val="24"/>
                <w:szCs w:val="24"/>
              </w:rPr>
              <w:t>Общая психология</w:t>
            </w:r>
            <w:r>
              <w:rPr>
                <w:sz w:val="24"/>
                <w:szCs w:val="24"/>
              </w:rPr>
              <w:t>»</w:t>
            </w:r>
          </w:p>
        </w:tc>
        <w:tc>
          <w:tcPr>
            <w:tcW w:w="2285" w:type="dxa"/>
            <w:vAlign w:val="center"/>
          </w:tcPr>
          <w:p w:rsidR="002C174C" w:rsidRPr="00595935" w:rsidRDefault="007C7E3E" w:rsidP="00B620D5">
            <w:pPr>
              <w:jc w:val="both"/>
              <w:rPr>
                <w:rFonts w:eastAsia="Calibri"/>
                <w:sz w:val="24"/>
                <w:szCs w:val="24"/>
                <w:lang w:eastAsia="en-US"/>
              </w:rPr>
            </w:pPr>
            <w:r w:rsidRPr="007C7E3E">
              <w:rPr>
                <w:sz w:val="24"/>
                <w:szCs w:val="24"/>
              </w:rPr>
              <w:t>Психологический тренинг</w:t>
            </w:r>
          </w:p>
        </w:tc>
        <w:tc>
          <w:tcPr>
            <w:tcW w:w="1040" w:type="dxa"/>
            <w:vAlign w:val="center"/>
          </w:tcPr>
          <w:p w:rsidR="002C174C" w:rsidRPr="00595935" w:rsidRDefault="007C7E3E" w:rsidP="003231A9">
            <w:pPr>
              <w:tabs>
                <w:tab w:val="left" w:pos="708"/>
              </w:tabs>
              <w:jc w:val="both"/>
              <w:rPr>
                <w:rFonts w:eastAsia="Calibri"/>
                <w:sz w:val="24"/>
                <w:szCs w:val="24"/>
                <w:lang w:eastAsia="en-US"/>
              </w:rPr>
            </w:pPr>
            <w:r>
              <w:rPr>
                <w:sz w:val="24"/>
                <w:szCs w:val="24"/>
              </w:rPr>
              <w:t>ПК-</w:t>
            </w:r>
            <w:r w:rsidR="003231A9">
              <w:rPr>
                <w:sz w:val="24"/>
                <w:szCs w:val="24"/>
              </w:rPr>
              <w:t>6</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5B77CB"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Объем учебной дисциплины –</w:t>
      </w:r>
      <w:r w:rsidR="00102968">
        <w:rPr>
          <w:rFonts w:eastAsia="Calibri"/>
          <w:sz w:val="24"/>
          <w:szCs w:val="24"/>
          <w:lang w:eastAsia="en-US"/>
        </w:rPr>
        <w:t>2</w:t>
      </w:r>
      <w:r w:rsidR="00F4264A" w:rsidRPr="005B77CB">
        <w:rPr>
          <w:rFonts w:eastAsia="Calibri"/>
          <w:color w:val="000000"/>
          <w:sz w:val="24"/>
          <w:szCs w:val="24"/>
          <w:lang w:eastAsia="en-US"/>
        </w:rPr>
        <w:t xml:space="preserve"> зачетны</w:t>
      </w:r>
      <w:r w:rsidR="00102968">
        <w:rPr>
          <w:rFonts w:eastAsia="Calibri"/>
          <w:color w:val="000000"/>
          <w:sz w:val="24"/>
          <w:szCs w:val="24"/>
          <w:lang w:eastAsia="en-US"/>
        </w:rPr>
        <w:t>е</w:t>
      </w:r>
      <w:r w:rsidRPr="005B77CB">
        <w:rPr>
          <w:rFonts w:eastAsia="Calibri"/>
          <w:color w:val="000000"/>
          <w:sz w:val="24"/>
          <w:szCs w:val="24"/>
          <w:lang w:eastAsia="en-US"/>
        </w:rPr>
        <w:t xml:space="preserve"> единиц</w:t>
      </w:r>
      <w:r w:rsidR="00102968">
        <w:rPr>
          <w:rFonts w:eastAsia="Calibri"/>
          <w:color w:val="000000"/>
          <w:sz w:val="24"/>
          <w:szCs w:val="24"/>
          <w:lang w:eastAsia="en-US"/>
        </w:rPr>
        <w:t>ы</w:t>
      </w:r>
      <w:r w:rsidR="003F2DD5" w:rsidRPr="005B77CB">
        <w:rPr>
          <w:rFonts w:eastAsia="Calibri"/>
          <w:color w:val="000000"/>
          <w:sz w:val="24"/>
          <w:szCs w:val="24"/>
          <w:lang w:eastAsia="en-US"/>
        </w:rPr>
        <w:t xml:space="preserve">, </w:t>
      </w:r>
      <w:r w:rsidR="00102968">
        <w:rPr>
          <w:rFonts w:eastAsia="Calibri"/>
          <w:color w:val="000000"/>
          <w:sz w:val="24"/>
          <w:szCs w:val="24"/>
          <w:lang w:eastAsia="en-US"/>
        </w:rPr>
        <w:t>72</w:t>
      </w:r>
      <w:r w:rsidRPr="005B77CB">
        <w:rPr>
          <w:rFonts w:eastAsia="Calibri"/>
          <w:color w:val="000000"/>
          <w:sz w:val="24"/>
          <w:szCs w:val="24"/>
          <w:lang w:eastAsia="en-US"/>
        </w:rPr>
        <w:t xml:space="preserve"> академических час</w:t>
      </w:r>
      <w:r w:rsidR="00102968">
        <w:rPr>
          <w:rFonts w:eastAsia="Calibri"/>
          <w:color w:val="000000"/>
          <w:sz w:val="24"/>
          <w:szCs w:val="24"/>
          <w:lang w:eastAsia="en-US"/>
        </w:rPr>
        <w:t>а</w:t>
      </w:r>
    </w:p>
    <w:p w:rsidR="002C174C" w:rsidRPr="002B3C02"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Из них</w:t>
      </w:r>
      <w:r w:rsidRPr="005B77C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102968" w:rsidP="009750B5">
            <w:pPr>
              <w:jc w:val="center"/>
              <w:rPr>
                <w:rFonts w:eastAsia="Calibri"/>
                <w:sz w:val="24"/>
                <w:szCs w:val="24"/>
                <w:lang w:eastAsia="en-US"/>
              </w:rPr>
            </w:pPr>
            <w:r>
              <w:rPr>
                <w:rFonts w:eastAsia="Calibri"/>
                <w:sz w:val="24"/>
                <w:szCs w:val="24"/>
                <w:lang w:eastAsia="en-US"/>
              </w:rPr>
              <w:t>32</w:t>
            </w:r>
          </w:p>
        </w:tc>
        <w:tc>
          <w:tcPr>
            <w:tcW w:w="2517" w:type="dxa"/>
            <w:vAlign w:val="center"/>
          </w:tcPr>
          <w:p w:rsidR="002C174C" w:rsidRPr="009C26FE" w:rsidRDefault="00E30F04" w:rsidP="001D5D3E">
            <w:pPr>
              <w:jc w:val="center"/>
              <w:rPr>
                <w:rFonts w:eastAsia="Calibri"/>
                <w:sz w:val="24"/>
                <w:szCs w:val="24"/>
                <w:lang w:eastAsia="en-US"/>
              </w:rPr>
            </w:pPr>
            <w:r>
              <w:rPr>
                <w:rFonts w:eastAsia="Calibri"/>
                <w:sz w:val="24"/>
                <w:szCs w:val="24"/>
                <w:lang w:eastAsia="en-US"/>
              </w:rPr>
              <w:t>1</w:t>
            </w:r>
            <w:r w:rsidR="00102968">
              <w:rPr>
                <w:rFonts w:eastAsia="Calibri"/>
                <w:sz w:val="24"/>
                <w:szCs w:val="24"/>
                <w:lang w:eastAsia="en-US"/>
              </w:rPr>
              <w:t>0</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102968" w:rsidP="009750B5">
            <w:pPr>
              <w:jc w:val="center"/>
              <w:rPr>
                <w:rFonts w:eastAsia="Calibri"/>
                <w:sz w:val="24"/>
                <w:szCs w:val="24"/>
                <w:lang w:eastAsia="en-US"/>
              </w:rPr>
            </w:pPr>
            <w:r>
              <w:rPr>
                <w:rFonts w:eastAsia="Calibri"/>
                <w:sz w:val="24"/>
                <w:szCs w:val="24"/>
                <w:lang w:eastAsia="en-US"/>
              </w:rPr>
              <w:t>16</w:t>
            </w:r>
          </w:p>
        </w:tc>
        <w:tc>
          <w:tcPr>
            <w:tcW w:w="2517" w:type="dxa"/>
            <w:vAlign w:val="center"/>
          </w:tcPr>
          <w:p w:rsidR="002C174C" w:rsidRPr="009C26FE" w:rsidRDefault="00102968" w:rsidP="009750B5">
            <w:pPr>
              <w:jc w:val="center"/>
              <w:rPr>
                <w:rFonts w:eastAsia="Calibri"/>
                <w:sz w:val="24"/>
                <w:szCs w:val="24"/>
                <w:lang w:eastAsia="en-US"/>
              </w:rPr>
            </w:pPr>
            <w:r>
              <w:rPr>
                <w:rFonts w:eastAsia="Calibri"/>
                <w:sz w:val="24"/>
                <w:szCs w:val="24"/>
                <w:lang w:eastAsia="en-US"/>
              </w:rPr>
              <w:t>2</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vAlign w:val="center"/>
          </w:tcPr>
          <w:p w:rsidR="002C174C" w:rsidRPr="009C26FE" w:rsidRDefault="002C174C" w:rsidP="009750B5">
            <w:pPr>
              <w:jc w:val="center"/>
              <w:rPr>
                <w:rFonts w:eastAsia="Calibri"/>
                <w:sz w:val="24"/>
                <w:szCs w:val="24"/>
                <w:lang w:eastAsia="en-US"/>
              </w:rPr>
            </w:pPr>
            <w:r w:rsidRPr="009C26FE">
              <w:rPr>
                <w:rFonts w:eastAsia="Calibri"/>
                <w:sz w:val="24"/>
                <w:szCs w:val="24"/>
                <w:lang w:eastAsia="en-US"/>
              </w:rPr>
              <w:t>-</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102968" w:rsidP="009750B5">
            <w:pPr>
              <w:jc w:val="center"/>
              <w:rPr>
                <w:rFonts w:eastAsia="Calibri"/>
                <w:sz w:val="24"/>
                <w:szCs w:val="24"/>
                <w:lang w:eastAsia="en-US"/>
              </w:rPr>
            </w:pPr>
            <w:r>
              <w:rPr>
                <w:rFonts w:eastAsia="Calibri"/>
                <w:sz w:val="24"/>
                <w:szCs w:val="24"/>
                <w:lang w:eastAsia="en-US"/>
              </w:rPr>
              <w:t>16</w:t>
            </w:r>
          </w:p>
        </w:tc>
        <w:tc>
          <w:tcPr>
            <w:tcW w:w="2517" w:type="dxa"/>
            <w:vAlign w:val="center"/>
          </w:tcPr>
          <w:p w:rsidR="002C174C" w:rsidRPr="009C26FE" w:rsidRDefault="00A2119A" w:rsidP="00E30F04">
            <w:pPr>
              <w:jc w:val="center"/>
              <w:rPr>
                <w:rFonts w:eastAsia="Calibri"/>
                <w:sz w:val="24"/>
                <w:szCs w:val="24"/>
                <w:lang w:eastAsia="en-US"/>
              </w:rPr>
            </w:pPr>
            <w:r>
              <w:rPr>
                <w:rFonts w:eastAsia="Calibri"/>
                <w:sz w:val="24"/>
                <w:szCs w:val="24"/>
                <w:lang w:eastAsia="en-US"/>
              </w:rPr>
              <w:t>8</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2B3C02" w:rsidRDefault="00102968" w:rsidP="009750B5">
            <w:pPr>
              <w:jc w:val="center"/>
              <w:rPr>
                <w:rFonts w:eastAsia="Calibri"/>
                <w:sz w:val="24"/>
                <w:szCs w:val="24"/>
                <w:lang w:eastAsia="en-US"/>
              </w:rPr>
            </w:pPr>
            <w:r>
              <w:rPr>
                <w:rFonts w:eastAsia="Calibri"/>
                <w:sz w:val="24"/>
                <w:szCs w:val="24"/>
                <w:lang w:eastAsia="en-US"/>
              </w:rPr>
              <w:t>40</w:t>
            </w:r>
          </w:p>
        </w:tc>
        <w:tc>
          <w:tcPr>
            <w:tcW w:w="2517" w:type="dxa"/>
            <w:vAlign w:val="center"/>
          </w:tcPr>
          <w:p w:rsidR="002C174C" w:rsidRPr="009C26FE" w:rsidRDefault="00102968" w:rsidP="00102968">
            <w:pPr>
              <w:jc w:val="center"/>
              <w:rPr>
                <w:rFonts w:eastAsia="Calibri"/>
                <w:sz w:val="24"/>
                <w:szCs w:val="24"/>
                <w:lang w:eastAsia="en-US"/>
              </w:rPr>
            </w:pPr>
            <w:r>
              <w:rPr>
                <w:rFonts w:eastAsia="Calibri"/>
                <w:sz w:val="24"/>
                <w:szCs w:val="24"/>
                <w:lang w:eastAsia="en-US"/>
              </w:rPr>
              <w:t>58</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2C174C" w:rsidP="003F1160">
            <w:pPr>
              <w:jc w:val="center"/>
              <w:rPr>
                <w:rFonts w:eastAsia="Calibri"/>
                <w:sz w:val="24"/>
                <w:szCs w:val="24"/>
                <w:lang w:eastAsia="en-US"/>
              </w:rPr>
            </w:pPr>
          </w:p>
        </w:tc>
        <w:tc>
          <w:tcPr>
            <w:tcW w:w="2517" w:type="dxa"/>
            <w:vAlign w:val="center"/>
          </w:tcPr>
          <w:p w:rsidR="002C174C" w:rsidRPr="009C26FE" w:rsidRDefault="00102968" w:rsidP="009750B5">
            <w:pPr>
              <w:jc w:val="center"/>
              <w:rPr>
                <w:rFonts w:eastAsia="Calibri"/>
                <w:sz w:val="24"/>
                <w:szCs w:val="24"/>
                <w:lang w:eastAsia="en-US"/>
              </w:rPr>
            </w:pPr>
            <w:r>
              <w:rPr>
                <w:rFonts w:eastAsia="Calibri"/>
                <w:sz w:val="24"/>
                <w:szCs w:val="24"/>
                <w:lang w:eastAsia="en-US"/>
              </w:rPr>
              <w:t>4</w:t>
            </w:r>
          </w:p>
        </w:tc>
      </w:tr>
      <w:tr w:rsidR="002C174C" w:rsidRPr="002B3C02" w:rsidTr="009750B5">
        <w:tc>
          <w:tcPr>
            <w:tcW w:w="4365" w:type="dxa"/>
            <w:vAlign w:val="center"/>
          </w:tcPr>
          <w:p w:rsidR="002C174C" w:rsidRPr="000A68A5" w:rsidRDefault="002C174C" w:rsidP="009750B5">
            <w:pPr>
              <w:rPr>
                <w:rFonts w:eastAsia="Calibri"/>
                <w:sz w:val="24"/>
                <w:szCs w:val="24"/>
                <w:lang w:eastAsia="en-US"/>
              </w:rPr>
            </w:pPr>
            <w:r w:rsidRPr="000A68A5">
              <w:rPr>
                <w:rFonts w:eastAsia="Calibri"/>
                <w:sz w:val="24"/>
                <w:szCs w:val="24"/>
                <w:lang w:eastAsia="en-US"/>
              </w:rPr>
              <w:t>Формы промежуточной аттестации</w:t>
            </w:r>
          </w:p>
        </w:tc>
        <w:tc>
          <w:tcPr>
            <w:tcW w:w="2693" w:type="dxa"/>
            <w:vAlign w:val="center"/>
          </w:tcPr>
          <w:p w:rsidR="002C174C" w:rsidRPr="000A68A5" w:rsidRDefault="009D19F5" w:rsidP="00D83D9F">
            <w:pPr>
              <w:jc w:val="center"/>
              <w:rPr>
                <w:rFonts w:eastAsia="Calibri"/>
                <w:sz w:val="24"/>
                <w:szCs w:val="24"/>
                <w:lang w:eastAsia="en-US"/>
              </w:rPr>
            </w:pPr>
            <w:r w:rsidRPr="000A68A5">
              <w:rPr>
                <w:rFonts w:eastAsia="Calibri"/>
                <w:sz w:val="24"/>
                <w:szCs w:val="24"/>
                <w:lang w:eastAsia="en-US"/>
              </w:rPr>
              <w:t>З</w:t>
            </w:r>
            <w:r w:rsidR="00102968" w:rsidRPr="000A68A5">
              <w:rPr>
                <w:rFonts w:eastAsia="Calibri"/>
                <w:sz w:val="24"/>
                <w:szCs w:val="24"/>
                <w:lang w:eastAsia="en-US"/>
              </w:rPr>
              <w:t>ачет</w:t>
            </w:r>
            <w:r w:rsidRPr="000A68A5">
              <w:rPr>
                <w:rFonts w:eastAsia="Calibri"/>
                <w:sz w:val="24"/>
                <w:szCs w:val="24"/>
                <w:lang w:eastAsia="en-US"/>
              </w:rPr>
              <w:t xml:space="preserve"> в 5 семестре </w:t>
            </w:r>
          </w:p>
        </w:tc>
        <w:tc>
          <w:tcPr>
            <w:tcW w:w="2517" w:type="dxa"/>
            <w:vAlign w:val="center"/>
          </w:tcPr>
          <w:p w:rsidR="002C174C" w:rsidRPr="000A68A5" w:rsidRDefault="009D19F5" w:rsidP="00E30F04">
            <w:pPr>
              <w:jc w:val="center"/>
              <w:rPr>
                <w:rFonts w:eastAsia="Calibri"/>
                <w:sz w:val="24"/>
                <w:szCs w:val="24"/>
                <w:lang w:eastAsia="en-US"/>
              </w:rPr>
            </w:pPr>
            <w:r w:rsidRPr="000A68A5">
              <w:rPr>
                <w:rFonts w:eastAsia="Calibri"/>
                <w:sz w:val="24"/>
                <w:szCs w:val="24"/>
                <w:lang w:eastAsia="en-US"/>
              </w:rPr>
              <w:t>З</w:t>
            </w:r>
            <w:r w:rsidR="00102968" w:rsidRPr="000A68A5">
              <w:rPr>
                <w:rFonts w:eastAsia="Calibri"/>
                <w:sz w:val="24"/>
                <w:szCs w:val="24"/>
                <w:lang w:eastAsia="en-US"/>
              </w:rPr>
              <w:t>ачет</w:t>
            </w:r>
            <w:r w:rsidR="00114EBD">
              <w:rPr>
                <w:rFonts w:eastAsia="Calibri"/>
                <w:sz w:val="24"/>
                <w:szCs w:val="24"/>
                <w:lang w:eastAsia="en-US"/>
              </w:rPr>
              <w:t xml:space="preserve"> на 3 курсе</w:t>
            </w:r>
          </w:p>
        </w:tc>
      </w:tr>
    </w:tbl>
    <w:p w:rsidR="00A2119A" w:rsidRDefault="00A2119A"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114770" w:rsidP="00A76E53">
      <w:pPr>
        <w:tabs>
          <w:tab w:val="left" w:pos="900"/>
        </w:tabs>
        <w:ind w:firstLine="709"/>
        <w:jc w:val="both"/>
        <w:rPr>
          <w:b/>
          <w:color w:val="000000"/>
          <w:sz w:val="24"/>
          <w:szCs w:val="24"/>
        </w:rPr>
      </w:pPr>
      <w:r w:rsidRPr="002B3C02">
        <w:rPr>
          <w:b/>
          <w:color w:val="000000"/>
          <w:sz w:val="24"/>
          <w:szCs w:val="24"/>
        </w:rPr>
        <w:t>5.</w:t>
      </w:r>
      <w:r w:rsidR="009F0441">
        <w:rPr>
          <w:b/>
          <w:color w:val="000000"/>
          <w:sz w:val="24"/>
          <w:szCs w:val="24"/>
          <w:lang w:val="en-US"/>
        </w:rPr>
        <w:t>1</w:t>
      </w:r>
      <w:r w:rsidRPr="002B3C02">
        <w:rPr>
          <w:b/>
          <w:color w:val="000000"/>
          <w:sz w:val="24"/>
          <w:szCs w:val="24"/>
        </w:rPr>
        <w:t xml:space="preserve">.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5000" w:type="pct"/>
        <w:tblLook w:val="04A0" w:firstRow="1" w:lastRow="0" w:firstColumn="1" w:lastColumn="0" w:noHBand="0" w:noVBand="1"/>
      </w:tblPr>
      <w:tblGrid>
        <w:gridCol w:w="5301"/>
        <w:gridCol w:w="479"/>
        <w:gridCol w:w="457"/>
        <w:gridCol w:w="620"/>
        <w:gridCol w:w="618"/>
        <w:gridCol w:w="618"/>
        <w:gridCol w:w="670"/>
        <w:gridCol w:w="808"/>
      </w:tblGrid>
      <w:tr w:rsidR="002E2B3A" w:rsidTr="00277E49">
        <w:trPr>
          <w:trHeight w:val="90"/>
        </w:trPr>
        <w:tc>
          <w:tcPr>
            <w:tcW w:w="2769" w:type="pct"/>
            <w:noWrap/>
            <w:vAlign w:val="bottom"/>
            <w:hideMark/>
          </w:tcPr>
          <w:p w:rsidR="002E2B3A" w:rsidRDefault="002E2B3A">
            <w:pPr>
              <w:widowControl/>
              <w:autoSpaceDE/>
              <w:autoSpaceDN/>
              <w:adjustRightInd/>
              <w:rPr>
                <w:rFonts w:ascii="Calibri" w:eastAsia="Calibri" w:hAnsi="Calibri"/>
              </w:rPr>
            </w:pPr>
          </w:p>
        </w:tc>
        <w:tc>
          <w:tcPr>
            <w:tcW w:w="250" w:type="pct"/>
            <w:noWrap/>
            <w:vAlign w:val="bottom"/>
            <w:hideMark/>
          </w:tcPr>
          <w:p w:rsidR="002E2B3A" w:rsidRDefault="002E2B3A">
            <w:pPr>
              <w:widowControl/>
              <w:autoSpaceDE/>
              <w:autoSpaceDN/>
              <w:adjustRightInd/>
              <w:rPr>
                <w:rFonts w:ascii="Calibri" w:eastAsia="Calibri" w:hAnsi="Calibri"/>
              </w:rPr>
            </w:pPr>
          </w:p>
        </w:tc>
        <w:tc>
          <w:tcPr>
            <w:tcW w:w="239" w:type="pct"/>
            <w:noWrap/>
            <w:vAlign w:val="bottom"/>
            <w:hideMark/>
          </w:tcPr>
          <w:p w:rsidR="002E2B3A" w:rsidRDefault="002E2B3A">
            <w:pPr>
              <w:widowControl/>
              <w:autoSpaceDE/>
              <w:autoSpaceDN/>
              <w:adjustRightInd/>
              <w:rPr>
                <w:rFonts w:ascii="Calibri" w:eastAsia="Calibri" w:hAnsi="Calibri"/>
              </w:rPr>
            </w:pPr>
          </w:p>
        </w:tc>
        <w:tc>
          <w:tcPr>
            <w:tcW w:w="324" w:type="pct"/>
            <w:noWrap/>
            <w:vAlign w:val="bottom"/>
            <w:hideMark/>
          </w:tcPr>
          <w:p w:rsidR="002E2B3A" w:rsidRDefault="002E2B3A">
            <w:pPr>
              <w:widowControl/>
              <w:autoSpaceDE/>
              <w:autoSpaceDN/>
              <w:adjustRightInd/>
              <w:rPr>
                <w:rFonts w:ascii="Calibri" w:eastAsia="Calibri" w:hAnsi="Calibri"/>
              </w:rPr>
            </w:pPr>
          </w:p>
        </w:tc>
        <w:tc>
          <w:tcPr>
            <w:tcW w:w="323" w:type="pct"/>
            <w:noWrap/>
            <w:vAlign w:val="bottom"/>
            <w:hideMark/>
          </w:tcPr>
          <w:p w:rsidR="002E2B3A" w:rsidRDefault="002E2B3A">
            <w:pPr>
              <w:widowControl/>
              <w:autoSpaceDE/>
              <w:autoSpaceDN/>
              <w:adjustRightInd/>
              <w:rPr>
                <w:rFonts w:ascii="Calibri" w:eastAsia="Calibri" w:hAnsi="Calibri"/>
              </w:rPr>
            </w:pPr>
          </w:p>
        </w:tc>
        <w:tc>
          <w:tcPr>
            <w:tcW w:w="323" w:type="pct"/>
            <w:noWrap/>
            <w:vAlign w:val="bottom"/>
            <w:hideMark/>
          </w:tcPr>
          <w:p w:rsidR="002E2B3A" w:rsidRDefault="002E2B3A">
            <w:pPr>
              <w:widowControl/>
              <w:autoSpaceDE/>
              <w:autoSpaceDN/>
              <w:adjustRightInd/>
              <w:rPr>
                <w:rFonts w:ascii="Calibri" w:eastAsia="Calibri" w:hAnsi="Calibri"/>
              </w:rPr>
            </w:pPr>
          </w:p>
        </w:tc>
        <w:tc>
          <w:tcPr>
            <w:tcW w:w="350" w:type="pct"/>
            <w:noWrap/>
            <w:vAlign w:val="bottom"/>
            <w:hideMark/>
          </w:tcPr>
          <w:p w:rsidR="002E2B3A" w:rsidRDefault="002E2B3A">
            <w:pPr>
              <w:widowControl/>
              <w:autoSpaceDE/>
              <w:autoSpaceDN/>
              <w:adjustRightInd/>
              <w:rPr>
                <w:rFonts w:ascii="Calibri" w:eastAsia="Calibri" w:hAnsi="Calibri"/>
              </w:rPr>
            </w:pPr>
          </w:p>
        </w:tc>
        <w:tc>
          <w:tcPr>
            <w:tcW w:w="422" w:type="pct"/>
            <w:noWrap/>
            <w:vAlign w:val="bottom"/>
            <w:hideMark/>
          </w:tcPr>
          <w:p w:rsidR="002E2B3A" w:rsidRDefault="002E2B3A">
            <w:pPr>
              <w:widowControl/>
              <w:autoSpaceDE/>
              <w:autoSpaceDN/>
              <w:adjustRightInd/>
              <w:rPr>
                <w:rFonts w:ascii="Calibri" w:eastAsia="Calibri" w:hAnsi="Calibri"/>
              </w:rPr>
            </w:pPr>
          </w:p>
        </w:tc>
      </w:tr>
      <w:tr w:rsidR="002E2B3A" w:rsidTr="00277E49">
        <w:trPr>
          <w:trHeight w:val="510"/>
        </w:trPr>
        <w:tc>
          <w:tcPr>
            <w:tcW w:w="2769" w:type="pct"/>
            <w:tcBorders>
              <w:top w:val="single" w:sz="8" w:space="0" w:color="auto"/>
              <w:left w:val="single" w:sz="8" w:space="0" w:color="auto"/>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2E2B3A" w:rsidRDefault="002E2B3A">
            <w:pPr>
              <w:jc w:val="center"/>
              <w:rPr>
                <w:color w:val="000000"/>
                <w:sz w:val="22"/>
                <w:szCs w:val="22"/>
              </w:rPr>
            </w:pPr>
          </w:p>
        </w:tc>
        <w:tc>
          <w:tcPr>
            <w:tcW w:w="324" w:type="pct"/>
            <w:tcBorders>
              <w:top w:val="single" w:sz="8" w:space="0" w:color="auto"/>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Лек</w:t>
            </w:r>
          </w:p>
        </w:tc>
        <w:tc>
          <w:tcPr>
            <w:tcW w:w="323" w:type="pct"/>
            <w:tcBorders>
              <w:top w:val="single" w:sz="8" w:space="0" w:color="auto"/>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Лаб</w:t>
            </w:r>
          </w:p>
        </w:tc>
        <w:tc>
          <w:tcPr>
            <w:tcW w:w="323" w:type="pct"/>
            <w:tcBorders>
              <w:top w:val="single" w:sz="8" w:space="0" w:color="auto"/>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Пр</w:t>
            </w:r>
          </w:p>
        </w:tc>
        <w:tc>
          <w:tcPr>
            <w:tcW w:w="350" w:type="pct"/>
            <w:tcBorders>
              <w:top w:val="single" w:sz="8" w:space="0" w:color="auto"/>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СРС</w:t>
            </w:r>
          </w:p>
        </w:tc>
        <w:tc>
          <w:tcPr>
            <w:tcW w:w="422" w:type="pct"/>
            <w:tcBorders>
              <w:top w:val="single" w:sz="8" w:space="0" w:color="auto"/>
              <w:left w:val="nil"/>
              <w:bottom w:val="single" w:sz="8" w:space="0" w:color="auto"/>
              <w:right w:val="single" w:sz="8" w:space="0" w:color="auto"/>
            </w:tcBorders>
            <w:vAlign w:val="center"/>
            <w:hideMark/>
          </w:tcPr>
          <w:p w:rsidR="002E2B3A" w:rsidRDefault="002E2B3A">
            <w:pPr>
              <w:jc w:val="center"/>
              <w:rPr>
                <w:b/>
                <w:bCs/>
                <w:color w:val="000000"/>
                <w:sz w:val="22"/>
                <w:szCs w:val="22"/>
              </w:rPr>
            </w:pPr>
            <w:r>
              <w:rPr>
                <w:b/>
                <w:bCs/>
                <w:color w:val="000000"/>
                <w:sz w:val="22"/>
                <w:szCs w:val="22"/>
              </w:rPr>
              <w:t>Всего</w:t>
            </w:r>
          </w:p>
        </w:tc>
      </w:tr>
      <w:tr w:rsidR="002E2B3A"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2E2B3A" w:rsidRPr="00114EBD" w:rsidRDefault="00114EBD" w:rsidP="00114EBD">
            <w:pPr>
              <w:suppressAutoHyphens/>
              <w:snapToGrid w:val="0"/>
              <w:spacing w:line="200" w:lineRule="atLeast"/>
              <w:ind w:left="568"/>
              <w:rPr>
                <w:rFonts w:eastAsia="Calibri"/>
                <w:sz w:val="24"/>
                <w:szCs w:val="24"/>
              </w:rPr>
            </w:pPr>
            <w:r>
              <w:rPr>
                <w:sz w:val="24"/>
                <w:szCs w:val="24"/>
              </w:rPr>
              <w:t xml:space="preserve">Тема 1. </w:t>
            </w:r>
            <w:r w:rsidR="002E2B3A" w:rsidRPr="00114EBD">
              <w:rPr>
                <w:sz w:val="24"/>
                <w:szCs w:val="24"/>
              </w:rPr>
              <w:t>Психодинамическая модель</w:t>
            </w:r>
            <w:r w:rsidR="002E2B3A" w:rsidRPr="00114EBD">
              <w:rPr>
                <w:rFonts w:eastAsia="Calibri"/>
                <w:sz w:val="24"/>
                <w:szCs w:val="24"/>
              </w:rPr>
              <w:t>.</w:t>
            </w:r>
          </w:p>
        </w:tc>
        <w:tc>
          <w:tcPr>
            <w:tcW w:w="489" w:type="pct"/>
            <w:gridSpan w:val="2"/>
            <w:tcBorders>
              <w:top w:val="single" w:sz="8" w:space="0" w:color="auto"/>
              <w:left w:val="nil"/>
              <w:bottom w:val="single" w:sz="8" w:space="0" w:color="auto"/>
              <w:right w:val="single" w:sz="8" w:space="0" w:color="000000"/>
            </w:tcBorders>
            <w:vAlign w:val="center"/>
            <w:hideMark/>
          </w:tcPr>
          <w:p w:rsidR="002E2B3A" w:rsidRDefault="002E2B3A">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 </w:t>
            </w: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14</w:t>
            </w:r>
          </w:p>
        </w:tc>
        <w:tc>
          <w:tcPr>
            <w:tcW w:w="422" w:type="pct"/>
            <w:tcBorders>
              <w:top w:val="nil"/>
              <w:left w:val="nil"/>
              <w:bottom w:val="single" w:sz="8" w:space="0" w:color="auto"/>
              <w:right w:val="single" w:sz="8" w:space="0" w:color="auto"/>
            </w:tcBorders>
            <w:vAlign w:val="center"/>
            <w:hideMark/>
          </w:tcPr>
          <w:p w:rsidR="002E2B3A" w:rsidRDefault="00114EBD">
            <w:pPr>
              <w:jc w:val="center"/>
              <w:rPr>
                <w:b/>
                <w:bCs/>
                <w:color w:val="000000"/>
                <w:sz w:val="22"/>
                <w:szCs w:val="22"/>
              </w:rPr>
            </w:pPr>
            <w:r>
              <w:rPr>
                <w:b/>
                <w:bCs/>
                <w:color w:val="000000"/>
                <w:sz w:val="22"/>
                <w:szCs w:val="22"/>
              </w:rPr>
              <w:t>16</w:t>
            </w:r>
          </w:p>
        </w:tc>
      </w:tr>
      <w:tr w:rsidR="002E2B3A" w:rsidTr="00277E49">
        <w:trPr>
          <w:trHeight w:val="810"/>
        </w:trPr>
        <w:tc>
          <w:tcPr>
            <w:tcW w:w="0" w:type="auto"/>
            <w:vMerge/>
            <w:tcBorders>
              <w:top w:val="nil"/>
              <w:left w:val="single" w:sz="8" w:space="0" w:color="auto"/>
              <w:bottom w:val="single" w:sz="8" w:space="0" w:color="000000"/>
              <w:right w:val="single" w:sz="8" w:space="0" w:color="auto"/>
            </w:tcBorders>
            <w:vAlign w:val="center"/>
            <w:hideMark/>
          </w:tcPr>
          <w:p w:rsidR="002E2B3A" w:rsidRPr="00114EBD" w:rsidRDefault="002E2B3A" w:rsidP="00114EBD">
            <w:pPr>
              <w:widowControl/>
              <w:autoSpaceDE/>
              <w:autoSpaceDN/>
              <w:adjustRightInd/>
              <w:rPr>
                <w:rFonts w:eastAsia="Calibri"/>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2E2B3A" w:rsidRDefault="002E2B3A">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2E2B3A" w:rsidRDefault="002E2B3A">
            <w:pPr>
              <w:widowControl/>
              <w:autoSpaceDE/>
              <w:autoSpaceDN/>
              <w:adjustRightInd/>
              <w:rPr>
                <w:rFonts w:ascii="Calibri" w:eastAsia="Calibri" w:hAnsi="Calibri"/>
              </w:rPr>
            </w:pP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2</w:t>
            </w:r>
          </w:p>
        </w:tc>
        <w:tc>
          <w:tcPr>
            <w:tcW w:w="350" w:type="pct"/>
            <w:tcBorders>
              <w:top w:val="nil"/>
              <w:left w:val="nil"/>
              <w:bottom w:val="single" w:sz="8" w:space="0" w:color="auto"/>
              <w:right w:val="single" w:sz="8" w:space="0" w:color="auto"/>
            </w:tcBorders>
            <w:shd w:val="clear" w:color="auto" w:fill="595959"/>
            <w:vAlign w:val="center"/>
            <w:hideMark/>
          </w:tcPr>
          <w:p w:rsidR="002E2B3A" w:rsidRDefault="002E2B3A">
            <w:pPr>
              <w:widowControl/>
              <w:autoSpaceDE/>
              <w:autoSpaceDN/>
              <w:adjustRightInd/>
              <w:rPr>
                <w:rFonts w:ascii="Calibri" w:eastAsia="Calibri" w:hAnsi="Calibri"/>
              </w:rPr>
            </w:pPr>
          </w:p>
        </w:tc>
        <w:tc>
          <w:tcPr>
            <w:tcW w:w="422"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b/>
                <w:bCs/>
                <w:i/>
                <w:iCs/>
                <w:color w:val="000000"/>
                <w:sz w:val="22"/>
                <w:szCs w:val="22"/>
              </w:rPr>
            </w:pPr>
            <w:r>
              <w:rPr>
                <w:b/>
                <w:bCs/>
                <w:i/>
                <w:iCs/>
                <w:color w:val="000000"/>
                <w:sz w:val="22"/>
                <w:szCs w:val="22"/>
              </w:rPr>
              <w:t>2</w:t>
            </w:r>
          </w:p>
        </w:tc>
      </w:tr>
      <w:tr w:rsidR="002E2B3A"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2E2B3A" w:rsidRPr="00114EBD" w:rsidRDefault="00114EBD" w:rsidP="00114EBD">
            <w:pPr>
              <w:suppressAutoHyphens/>
              <w:snapToGrid w:val="0"/>
              <w:spacing w:line="200" w:lineRule="atLeast"/>
              <w:ind w:left="568"/>
              <w:rPr>
                <w:kern w:val="2"/>
                <w:sz w:val="24"/>
                <w:szCs w:val="24"/>
                <w:lang w:eastAsia="zh-CN"/>
              </w:rPr>
            </w:pPr>
            <w:r>
              <w:rPr>
                <w:sz w:val="24"/>
                <w:szCs w:val="24"/>
              </w:rPr>
              <w:t xml:space="preserve">Тема 2. </w:t>
            </w:r>
            <w:r w:rsidR="002E2B3A" w:rsidRPr="00114EBD">
              <w:rPr>
                <w:sz w:val="24"/>
                <w:szCs w:val="24"/>
              </w:rPr>
              <w:t>Основные поведенческие психологические теории</w:t>
            </w:r>
          </w:p>
        </w:tc>
        <w:tc>
          <w:tcPr>
            <w:tcW w:w="489" w:type="pct"/>
            <w:gridSpan w:val="2"/>
            <w:tcBorders>
              <w:top w:val="single" w:sz="8" w:space="0" w:color="auto"/>
              <w:left w:val="nil"/>
              <w:bottom w:val="single" w:sz="8" w:space="0" w:color="auto"/>
              <w:right w:val="single" w:sz="8" w:space="0" w:color="000000"/>
            </w:tcBorders>
            <w:vAlign w:val="center"/>
            <w:hideMark/>
          </w:tcPr>
          <w:p w:rsidR="002E2B3A" w:rsidRPr="000A68A5" w:rsidRDefault="002E2B3A" w:rsidP="000A68A5">
            <w:pPr>
              <w:jc w:val="center"/>
              <w:rPr>
                <w:color w:val="000000"/>
                <w:sz w:val="22"/>
                <w:szCs w:val="22"/>
              </w:rPr>
            </w:pPr>
            <w:r w:rsidRPr="000A68A5">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2E2B3A" w:rsidRPr="000A68A5" w:rsidRDefault="002E2B3A" w:rsidP="000A68A5">
            <w:pPr>
              <w:jc w:val="center"/>
              <w:rPr>
                <w:color w:val="000000"/>
                <w:sz w:val="22"/>
                <w:szCs w:val="22"/>
              </w:rPr>
            </w:pPr>
            <w:r w:rsidRPr="000A68A5">
              <w:rPr>
                <w:color w:val="000000"/>
                <w:sz w:val="22"/>
                <w:szCs w:val="22"/>
              </w:rPr>
              <w:t>1</w:t>
            </w:r>
          </w:p>
        </w:tc>
        <w:tc>
          <w:tcPr>
            <w:tcW w:w="323" w:type="pct"/>
            <w:tcBorders>
              <w:top w:val="nil"/>
              <w:left w:val="nil"/>
              <w:bottom w:val="single" w:sz="8" w:space="0" w:color="auto"/>
              <w:right w:val="single" w:sz="8" w:space="0" w:color="auto"/>
            </w:tcBorders>
            <w:vAlign w:val="center"/>
            <w:hideMark/>
          </w:tcPr>
          <w:p w:rsidR="002E2B3A" w:rsidRPr="000A68A5" w:rsidRDefault="002E2B3A" w:rsidP="000A68A5">
            <w:pPr>
              <w:jc w:val="center"/>
              <w:rPr>
                <w:color w:val="000000"/>
                <w:sz w:val="22"/>
                <w:szCs w:val="22"/>
              </w:rPr>
            </w:pPr>
          </w:p>
        </w:tc>
        <w:tc>
          <w:tcPr>
            <w:tcW w:w="323" w:type="pct"/>
            <w:tcBorders>
              <w:top w:val="nil"/>
              <w:left w:val="nil"/>
              <w:bottom w:val="single" w:sz="8" w:space="0" w:color="auto"/>
              <w:right w:val="single" w:sz="8" w:space="0" w:color="auto"/>
            </w:tcBorders>
            <w:vAlign w:val="center"/>
            <w:hideMark/>
          </w:tcPr>
          <w:p w:rsidR="002E2B3A" w:rsidRPr="000A68A5" w:rsidRDefault="002E2B3A" w:rsidP="000A68A5">
            <w:pPr>
              <w:jc w:val="center"/>
              <w:rPr>
                <w:color w:val="000000"/>
                <w:sz w:val="22"/>
                <w:szCs w:val="22"/>
              </w:rPr>
            </w:pPr>
            <w:r w:rsidRPr="000A68A5">
              <w:rPr>
                <w:color w:val="000000"/>
                <w:sz w:val="22"/>
                <w:szCs w:val="22"/>
              </w:rPr>
              <w:t>2</w:t>
            </w:r>
          </w:p>
        </w:tc>
        <w:tc>
          <w:tcPr>
            <w:tcW w:w="350" w:type="pct"/>
            <w:tcBorders>
              <w:top w:val="nil"/>
              <w:left w:val="nil"/>
              <w:bottom w:val="single" w:sz="8" w:space="0" w:color="auto"/>
              <w:right w:val="single" w:sz="8" w:space="0" w:color="auto"/>
            </w:tcBorders>
            <w:vAlign w:val="center"/>
            <w:hideMark/>
          </w:tcPr>
          <w:p w:rsidR="002E2B3A" w:rsidRPr="000A68A5" w:rsidRDefault="002E2B3A" w:rsidP="000A68A5">
            <w:pPr>
              <w:jc w:val="center"/>
              <w:rPr>
                <w:color w:val="000000"/>
                <w:sz w:val="22"/>
                <w:szCs w:val="22"/>
              </w:rPr>
            </w:pPr>
            <w:r w:rsidRPr="000A68A5">
              <w:rPr>
                <w:color w:val="000000"/>
                <w:sz w:val="22"/>
                <w:szCs w:val="22"/>
              </w:rPr>
              <w:t>14</w:t>
            </w:r>
          </w:p>
        </w:tc>
        <w:tc>
          <w:tcPr>
            <w:tcW w:w="422" w:type="pct"/>
            <w:tcBorders>
              <w:top w:val="nil"/>
              <w:left w:val="nil"/>
              <w:bottom w:val="single" w:sz="8" w:space="0" w:color="auto"/>
              <w:right w:val="single" w:sz="8" w:space="0" w:color="auto"/>
            </w:tcBorders>
            <w:vAlign w:val="center"/>
            <w:hideMark/>
          </w:tcPr>
          <w:p w:rsidR="002E2B3A" w:rsidRPr="000A68A5" w:rsidRDefault="00114EBD" w:rsidP="000A68A5">
            <w:pPr>
              <w:jc w:val="center"/>
              <w:rPr>
                <w:b/>
                <w:bCs/>
                <w:color w:val="000000"/>
                <w:sz w:val="22"/>
                <w:szCs w:val="22"/>
              </w:rPr>
            </w:pPr>
            <w:r>
              <w:rPr>
                <w:b/>
                <w:bCs/>
                <w:color w:val="000000"/>
                <w:sz w:val="22"/>
                <w:szCs w:val="22"/>
              </w:rPr>
              <w:t>16</w:t>
            </w:r>
          </w:p>
        </w:tc>
      </w:tr>
      <w:tr w:rsidR="002E2B3A" w:rsidTr="00277E49">
        <w:trPr>
          <w:trHeight w:val="810"/>
        </w:trPr>
        <w:tc>
          <w:tcPr>
            <w:tcW w:w="0" w:type="auto"/>
            <w:vMerge/>
            <w:tcBorders>
              <w:top w:val="nil"/>
              <w:left w:val="single" w:sz="8" w:space="0" w:color="auto"/>
              <w:bottom w:val="single" w:sz="8" w:space="0" w:color="000000"/>
              <w:right w:val="single" w:sz="8" w:space="0" w:color="auto"/>
            </w:tcBorders>
            <w:vAlign w:val="center"/>
            <w:hideMark/>
          </w:tcPr>
          <w:p w:rsidR="002E2B3A" w:rsidRPr="00114EBD" w:rsidRDefault="002E2B3A" w:rsidP="00114EBD">
            <w:pPr>
              <w:widowControl/>
              <w:autoSpaceDE/>
              <w:autoSpaceDN/>
              <w:adjustRightInd/>
              <w:jc w:val="center"/>
              <w:rPr>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2E2B3A" w:rsidRPr="000A68A5" w:rsidRDefault="002E2B3A" w:rsidP="000A68A5">
            <w:pPr>
              <w:jc w:val="center"/>
              <w:rPr>
                <w:i/>
                <w:iCs/>
                <w:color w:val="000000"/>
                <w:sz w:val="22"/>
                <w:szCs w:val="22"/>
              </w:rPr>
            </w:pPr>
            <w:r w:rsidRPr="000A68A5">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2E2B3A" w:rsidRPr="000A68A5" w:rsidRDefault="002E2B3A" w:rsidP="000A68A5">
            <w:pPr>
              <w:widowControl/>
              <w:autoSpaceDE/>
              <w:autoSpaceDN/>
              <w:adjustRightInd/>
              <w:jc w:val="center"/>
              <w:rPr>
                <w:rFonts w:eastAsia="Calibri"/>
              </w:rPr>
            </w:pPr>
            <w:r w:rsidRPr="000A68A5">
              <w:rPr>
                <w:rFonts w:eastAsia="Calibri"/>
              </w:rPr>
              <w:t>1</w:t>
            </w:r>
          </w:p>
        </w:tc>
        <w:tc>
          <w:tcPr>
            <w:tcW w:w="323" w:type="pct"/>
            <w:tcBorders>
              <w:top w:val="nil"/>
              <w:left w:val="nil"/>
              <w:bottom w:val="single" w:sz="8" w:space="0" w:color="auto"/>
              <w:right w:val="single" w:sz="8" w:space="0" w:color="auto"/>
            </w:tcBorders>
            <w:shd w:val="clear" w:color="auto" w:fill="F2F2F2"/>
            <w:vAlign w:val="center"/>
            <w:hideMark/>
          </w:tcPr>
          <w:p w:rsidR="002E2B3A" w:rsidRPr="000A68A5" w:rsidRDefault="002E2B3A" w:rsidP="000A68A5">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hideMark/>
          </w:tcPr>
          <w:p w:rsidR="002E2B3A" w:rsidRPr="000A68A5" w:rsidRDefault="002E2B3A" w:rsidP="000A68A5">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hideMark/>
          </w:tcPr>
          <w:p w:rsidR="002E2B3A" w:rsidRPr="000A68A5" w:rsidRDefault="002E2B3A" w:rsidP="000A68A5">
            <w:pPr>
              <w:widowControl/>
              <w:autoSpaceDE/>
              <w:autoSpaceDN/>
              <w:adjustRightInd/>
              <w:jc w:val="center"/>
              <w:rPr>
                <w:rFonts w:eastAsia="Calibri"/>
              </w:rPr>
            </w:pPr>
          </w:p>
        </w:tc>
        <w:tc>
          <w:tcPr>
            <w:tcW w:w="422" w:type="pct"/>
            <w:tcBorders>
              <w:top w:val="nil"/>
              <w:left w:val="nil"/>
              <w:bottom w:val="single" w:sz="8" w:space="0" w:color="auto"/>
              <w:right w:val="single" w:sz="8" w:space="0" w:color="auto"/>
            </w:tcBorders>
            <w:shd w:val="clear" w:color="auto" w:fill="F2F2F2"/>
            <w:vAlign w:val="center"/>
            <w:hideMark/>
          </w:tcPr>
          <w:p w:rsidR="002E2B3A" w:rsidRPr="000A68A5" w:rsidRDefault="002E2B3A" w:rsidP="000A68A5">
            <w:pPr>
              <w:jc w:val="center"/>
              <w:rPr>
                <w:b/>
                <w:bCs/>
                <w:i/>
                <w:iCs/>
                <w:color w:val="000000"/>
                <w:sz w:val="22"/>
                <w:szCs w:val="22"/>
              </w:rPr>
            </w:pPr>
            <w:r w:rsidRPr="000A68A5">
              <w:rPr>
                <w:b/>
                <w:bCs/>
                <w:i/>
                <w:iCs/>
                <w:color w:val="000000"/>
                <w:sz w:val="22"/>
                <w:szCs w:val="22"/>
              </w:rPr>
              <w:t>1</w:t>
            </w:r>
          </w:p>
        </w:tc>
      </w:tr>
      <w:tr w:rsidR="002E2B3A"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2E2B3A" w:rsidRPr="00114EBD" w:rsidRDefault="00114EBD" w:rsidP="00114EBD">
            <w:pPr>
              <w:suppressAutoHyphens/>
              <w:snapToGrid w:val="0"/>
              <w:spacing w:line="200" w:lineRule="atLeast"/>
              <w:ind w:left="568"/>
              <w:rPr>
                <w:rFonts w:cs="Verdana"/>
                <w:kern w:val="2"/>
                <w:sz w:val="24"/>
                <w:szCs w:val="24"/>
                <w:lang w:eastAsia="zh-CN"/>
              </w:rPr>
            </w:pPr>
            <w:r>
              <w:rPr>
                <w:sz w:val="24"/>
                <w:szCs w:val="24"/>
              </w:rPr>
              <w:t xml:space="preserve">Тема 3. </w:t>
            </w:r>
            <w:r w:rsidR="002E2B3A" w:rsidRPr="00114EBD">
              <w:rPr>
                <w:sz w:val="24"/>
                <w:szCs w:val="24"/>
              </w:rPr>
              <w:t>Методы психологического консультирования</w:t>
            </w:r>
          </w:p>
        </w:tc>
        <w:tc>
          <w:tcPr>
            <w:tcW w:w="489" w:type="pct"/>
            <w:gridSpan w:val="2"/>
            <w:tcBorders>
              <w:top w:val="single" w:sz="8" w:space="0" w:color="auto"/>
              <w:left w:val="nil"/>
              <w:bottom w:val="single" w:sz="8" w:space="0" w:color="auto"/>
              <w:right w:val="single" w:sz="8" w:space="0" w:color="000000"/>
            </w:tcBorders>
            <w:vAlign w:val="center"/>
            <w:hideMark/>
          </w:tcPr>
          <w:p w:rsidR="002E2B3A" w:rsidRDefault="002E2B3A">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1</w:t>
            </w: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 </w:t>
            </w: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15</w:t>
            </w:r>
          </w:p>
        </w:tc>
        <w:tc>
          <w:tcPr>
            <w:tcW w:w="422" w:type="pct"/>
            <w:tcBorders>
              <w:top w:val="nil"/>
              <w:left w:val="nil"/>
              <w:bottom w:val="single" w:sz="8" w:space="0" w:color="auto"/>
              <w:right w:val="single" w:sz="8" w:space="0" w:color="auto"/>
            </w:tcBorders>
            <w:vAlign w:val="center"/>
            <w:hideMark/>
          </w:tcPr>
          <w:p w:rsidR="002E2B3A" w:rsidRDefault="002E2B3A">
            <w:pPr>
              <w:jc w:val="center"/>
              <w:rPr>
                <w:b/>
                <w:bCs/>
                <w:color w:val="000000"/>
                <w:sz w:val="22"/>
                <w:szCs w:val="22"/>
              </w:rPr>
            </w:pPr>
            <w:r>
              <w:rPr>
                <w:b/>
                <w:bCs/>
                <w:color w:val="000000"/>
                <w:sz w:val="22"/>
                <w:szCs w:val="22"/>
              </w:rPr>
              <w:t>18</w:t>
            </w:r>
          </w:p>
        </w:tc>
      </w:tr>
      <w:tr w:rsidR="002E2B3A" w:rsidTr="00277E49">
        <w:trPr>
          <w:trHeight w:val="810"/>
        </w:trPr>
        <w:tc>
          <w:tcPr>
            <w:tcW w:w="0" w:type="auto"/>
            <w:vMerge/>
            <w:tcBorders>
              <w:top w:val="nil"/>
              <w:left w:val="single" w:sz="8" w:space="0" w:color="auto"/>
              <w:bottom w:val="single" w:sz="8" w:space="0" w:color="000000"/>
              <w:right w:val="single" w:sz="8" w:space="0" w:color="auto"/>
            </w:tcBorders>
            <w:vAlign w:val="center"/>
            <w:hideMark/>
          </w:tcPr>
          <w:p w:rsidR="002E2B3A" w:rsidRPr="00114EBD" w:rsidRDefault="002E2B3A" w:rsidP="00114EBD">
            <w:pPr>
              <w:widowControl/>
              <w:autoSpaceDE/>
              <w:autoSpaceDN/>
              <w:adjustRightInd/>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2E2B3A" w:rsidRDefault="002E2B3A">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1</w:t>
            </w: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tcPr>
          <w:p w:rsidR="002E2B3A" w:rsidRDefault="002E2B3A">
            <w:pPr>
              <w:jc w:val="center"/>
              <w:rPr>
                <w:i/>
                <w:iCs/>
                <w:color w:val="000000"/>
                <w:sz w:val="22"/>
                <w:szCs w:val="22"/>
              </w:rPr>
            </w:pPr>
          </w:p>
        </w:tc>
        <w:tc>
          <w:tcPr>
            <w:tcW w:w="422"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b/>
                <w:bCs/>
                <w:i/>
                <w:iCs/>
                <w:color w:val="000000"/>
                <w:sz w:val="22"/>
                <w:szCs w:val="22"/>
              </w:rPr>
            </w:pPr>
            <w:r>
              <w:rPr>
                <w:b/>
                <w:bCs/>
                <w:i/>
                <w:iCs/>
                <w:color w:val="000000"/>
                <w:sz w:val="22"/>
                <w:szCs w:val="22"/>
              </w:rPr>
              <w:t>1</w:t>
            </w:r>
          </w:p>
        </w:tc>
      </w:tr>
      <w:tr w:rsidR="002E2B3A"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2E2B3A" w:rsidRPr="00114EBD" w:rsidRDefault="00114EBD" w:rsidP="00114EBD">
            <w:pPr>
              <w:suppressAutoHyphens/>
              <w:snapToGrid w:val="0"/>
              <w:ind w:left="568"/>
              <w:rPr>
                <w:rFonts w:cs="Verdana"/>
                <w:kern w:val="2"/>
                <w:sz w:val="24"/>
                <w:szCs w:val="24"/>
                <w:lang w:eastAsia="zh-CN"/>
              </w:rPr>
            </w:pPr>
            <w:r>
              <w:rPr>
                <w:sz w:val="24"/>
                <w:szCs w:val="24"/>
              </w:rPr>
              <w:t xml:space="preserve">Тема 4. </w:t>
            </w:r>
            <w:r w:rsidR="002072C0" w:rsidRPr="00114EBD">
              <w:rPr>
                <w:sz w:val="24"/>
                <w:szCs w:val="24"/>
              </w:rPr>
              <w:t>Конт</w:t>
            </w:r>
            <w:r w:rsidR="002E2B3A" w:rsidRPr="00114EBD">
              <w:rPr>
                <w:sz w:val="24"/>
                <w:szCs w:val="24"/>
              </w:rPr>
              <w:t>акт с клиентом</w:t>
            </w:r>
          </w:p>
        </w:tc>
        <w:tc>
          <w:tcPr>
            <w:tcW w:w="489" w:type="pct"/>
            <w:gridSpan w:val="2"/>
            <w:tcBorders>
              <w:top w:val="single" w:sz="8" w:space="0" w:color="auto"/>
              <w:left w:val="nil"/>
              <w:bottom w:val="single" w:sz="8" w:space="0" w:color="auto"/>
              <w:right w:val="single" w:sz="8" w:space="0" w:color="000000"/>
            </w:tcBorders>
            <w:vAlign w:val="center"/>
            <w:hideMark/>
          </w:tcPr>
          <w:p w:rsidR="002E2B3A" w:rsidRDefault="002E2B3A">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 </w:t>
            </w: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15</w:t>
            </w:r>
          </w:p>
        </w:tc>
        <w:tc>
          <w:tcPr>
            <w:tcW w:w="422" w:type="pct"/>
            <w:tcBorders>
              <w:top w:val="nil"/>
              <w:left w:val="nil"/>
              <w:bottom w:val="single" w:sz="8" w:space="0" w:color="auto"/>
              <w:right w:val="single" w:sz="8" w:space="0" w:color="auto"/>
            </w:tcBorders>
            <w:vAlign w:val="center"/>
            <w:hideMark/>
          </w:tcPr>
          <w:p w:rsidR="002E2B3A" w:rsidRDefault="00114EBD" w:rsidP="002E2B3A">
            <w:pPr>
              <w:jc w:val="center"/>
              <w:rPr>
                <w:b/>
                <w:bCs/>
                <w:color w:val="000000"/>
                <w:sz w:val="22"/>
                <w:szCs w:val="22"/>
              </w:rPr>
            </w:pPr>
            <w:r>
              <w:rPr>
                <w:b/>
                <w:bCs/>
                <w:color w:val="000000"/>
                <w:sz w:val="22"/>
                <w:szCs w:val="22"/>
              </w:rPr>
              <w:t>17</w:t>
            </w:r>
          </w:p>
        </w:tc>
      </w:tr>
      <w:tr w:rsidR="002E2B3A" w:rsidTr="00277E49">
        <w:trPr>
          <w:trHeight w:val="810"/>
        </w:trPr>
        <w:tc>
          <w:tcPr>
            <w:tcW w:w="0" w:type="auto"/>
            <w:vMerge/>
            <w:tcBorders>
              <w:top w:val="nil"/>
              <w:left w:val="single" w:sz="8" w:space="0" w:color="auto"/>
              <w:bottom w:val="single" w:sz="8" w:space="0" w:color="000000"/>
              <w:right w:val="single" w:sz="8" w:space="0" w:color="auto"/>
            </w:tcBorders>
            <w:vAlign w:val="center"/>
            <w:hideMark/>
          </w:tcPr>
          <w:p w:rsidR="002E2B3A" w:rsidRDefault="002E2B3A">
            <w:pPr>
              <w:widowControl/>
              <w:autoSpaceDE/>
              <w:autoSpaceDN/>
              <w:adjustRightInd/>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2E2B3A" w:rsidRDefault="002E2B3A">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2E2B3A" w:rsidRDefault="002E2B3A">
            <w:pPr>
              <w:widowControl/>
              <w:autoSpaceDE/>
              <w:autoSpaceDN/>
              <w:adjustRightInd/>
              <w:rPr>
                <w:rFonts w:ascii="Calibri" w:eastAsia="Calibri" w:hAnsi="Calibri"/>
              </w:rPr>
            </w:pP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widowControl/>
              <w:autoSpaceDE/>
              <w:autoSpaceDN/>
              <w:adjustRightInd/>
              <w:rPr>
                <w:rFonts w:ascii="Calibri" w:eastAsia="Calibri" w:hAnsi="Calibri"/>
              </w:rPr>
            </w:pPr>
          </w:p>
        </w:tc>
        <w:tc>
          <w:tcPr>
            <w:tcW w:w="350" w:type="pct"/>
            <w:tcBorders>
              <w:top w:val="nil"/>
              <w:left w:val="nil"/>
              <w:bottom w:val="single" w:sz="8" w:space="0" w:color="auto"/>
              <w:right w:val="single" w:sz="8" w:space="0" w:color="auto"/>
            </w:tcBorders>
            <w:shd w:val="clear" w:color="auto" w:fill="595959"/>
            <w:vAlign w:val="center"/>
          </w:tcPr>
          <w:p w:rsidR="002E2B3A" w:rsidRDefault="002E2B3A">
            <w:pPr>
              <w:jc w:val="center"/>
              <w:rPr>
                <w:i/>
                <w:iCs/>
                <w:color w:val="000000"/>
                <w:sz w:val="22"/>
                <w:szCs w:val="22"/>
              </w:rPr>
            </w:pPr>
          </w:p>
        </w:tc>
        <w:tc>
          <w:tcPr>
            <w:tcW w:w="422" w:type="pct"/>
            <w:tcBorders>
              <w:top w:val="nil"/>
              <w:left w:val="nil"/>
              <w:bottom w:val="single" w:sz="8" w:space="0" w:color="auto"/>
              <w:right w:val="single" w:sz="8" w:space="0" w:color="auto"/>
            </w:tcBorders>
            <w:shd w:val="clear" w:color="auto" w:fill="F2F2F2"/>
            <w:vAlign w:val="center"/>
            <w:hideMark/>
          </w:tcPr>
          <w:p w:rsidR="002E2B3A" w:rsidRDefault="002E2B3A">
            <w:pPr>
              <w:widowControl/>
              <w:autoSpaceDE/>
              <w:autoSpaceDN/>
              <w:adjustRightInd/>
              <w:rPr>
                <w:rFonts w:ascii="Calibri" w:eastAsia="Calibri" w:hAnsi="Calibri"/>
              </w:rPr>
            </w:pPr>
          </w:p>
        </w:tc>
      </w:tr>
      <w:tr w:rsidR="002E2B3A" w:rsidTr="00277E49">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2E2B3A" w:rsidRDefault="002E2B3A">
            <w:pPr>
              <w:jc w:val="center"/>
              <w:rPr>
                <w:color w:val="000000"/>
                <w:sz w:val="22"/>
                <w:szCs w:val="22"/>
              </w:rPr>
            </w:pPr>
            <w:r>
              <w:rPr>
                <w:color w:val="000000"/>
                <w:sz w:val="22"/>
                <w:szCs w:val="22"/>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2E2B3A" w:rsidRDefault="002E2B3A">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2</w:t>
            </w: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0</w:t>
            </w:r>
          </w:p>
        </w:tc>
        <w:tc>
          <w:tcPr>
            <w:tcW w:w="323"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8</w:t>
            </w:r>
          </w:p>
        </w:tc>
        <w:tc>
          <w:tcPr>
            <w:tcW w:w="350" w:type="pct"/>
            <w:tcBorders>
              <w:top w:val="nil"/>
              <w:left w:val="nil"/>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58</w:t>
            </w:r>
          </w:p>
        </w:tc>
        <w:tc>
          <w:tcPr>
            <w:tcW w:w="422" w:type="pct"/>
            <w:tcBorders>
              <w:top w:val="nil"/>
              <w:left w:val="nil"/>
              <w:bottom w:val="single" w:sz="8" w:space="0" w:color="auto"/>
              <w:right w:val="single" w:sz="8" w:space="0" w:color="auto"/>
            </w:tcBorders>
            <w:vAlign w:val="center"/>
            <w:hideMark/>
          </w:tcPr>
          <w:p w:rsidR="002E2B3A" w:rsidRDefault="002E2B3A">
            <w:pPr>
              <w:jc w:val="center"/>
              <w:rPr>
                <w:b/>
                <w:bCs/>
                <w:color w:val="000000"/>
                <w:sz w:val="22"/>
                <w:szCs w:val="22"/>
              </w:rPr>
            </w:pPr>
            <w:r>
              <w:rPr>
                <w:b/>
                <w:bCs/>
                <w:color w:val="000000"/>
                <w:sz w:val="22"/>
                <w:szCs w:val="22"/>
              </w:rPr>
              <w:t>68</w:t>
            </w:r>
          </w:p>
        </w:tc>
      </w:tr>
      <w:tr w:rsidR="002E2B3A" w:rsidTr="00277E49">
        <w:trPr>
          <w:trHeight w:val="810"/>
        </w:trPr>
        <w:tc>
          <w:tcPr>
            <w:tcW w:w="0" w:type="auto"/>
            <w:vMerge/>
            <w:tcBorders>
              <w:top w:val="nil"/>
              <w:left w:val="single" w:sz="8" w:space="0" w:color="auto"/>
              <w:bottom w:val="single" w:sz="8" w:space="0" w:color="000000"/>
              <w:right w:val="single" w:sz="8" w:space="0" w:color="auto"/>
            </w:tcBorders>
            <w:vAlign w:val="center"/>
            <w:hideMark/>
          </w:tcPr>
          <w:p w:rsidR="002E2B3A" w:rsidRDefault="002E2B3A">
            <w:pPr>
              <w:widowControl/>
              <w:autoSpaceDE/>
              <w:autoSpaceDN/>
              <w:adjustRightInd/>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2E2B3A" w:rsidRDefault="002E2B3A">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2</w:t>
            </w: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0</w:t>
            </w:r>
          </w:p>
        </w:tc>
        <w:tc>
          <w:tcPr>
            <w:tcW w:w="323"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i/>
                <w:iCs/>
                <w:color w:val="000000"/>
                <w:sz w:val="22"/>
                <w:szCs w:val="22"/>
              </w:rPr>
            </w:pPr>
            <w:r>
              <w:rPr>
                <w:i/>
                <w:iCs/>
                <w:color w:val="000000"/>
                <w:sz w:val="22"/>
                <w:szCs w:val="22"/>
              </w:rPr>
              <w:t>2</w:t>
            </w:r>
          </w:p>
        </w:tc>
        <w:tc>
          <w:tcPr>
            <w:tcW w:w="350" w:type="pct"/>
            <w:tcBorders>
              <w:top w:val="nil"/>
              <w:left w:val="nil"/>
              <w:bottom w:val="single" w:sz="8" w:space="0" w:color="auto"/>
              <w:right w:val="single" w:sz="8" w:space="0" w:color="auto"/>
            </w:tcBorders>
            <w:shd w:val="clear" w:color="auto" w:fill="595959"/>
            <w:vAlign w:val="center"/>
            <w:hideMark/>
          </w:tcPr>
          <w:p w:rsidR="002E2B3A" w:rsidRDefault="002E2B3A">
            <w:pPr>
              <w:jc w:val="center"/>
              <w:rPr>
                <w:i/>
                <w:iCs/>
                <w:color w:val="000000"/>
                <w:sz w:val="22"/>
                <w:szCs w:val="22"/>
              </w:rPr>
            </w:pPr>
            <w:r>
              <w:rPr>
                <w:i/>
                <w:iCs/>
                <w:color w:val="000000"/>
                <w:sz w:val="22"/>
                <w:szCs w:val="22"/>
              </w:rPr>
              <w:t> </w:t>
            </w:r>
          </w:p>
        </w:tc>
        <w:tc>
          <w:tcPr>
            <w:tcW w:w="422"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b/>
                <w:bCs/>
                <w:i/>
                <w:iCs/>
                <w:color w:val="000000"/>
                <w:sz w:val="22"/>
                <w:szCs w:val="22"/>
              </w:rPr>
            </w:pPr>
            <w:r>
              <w:rPr>
                <w:b/>
                <w:bCs/>
                <w:i/>
                <w:iCs/>
                <w:color w:val="000000"/>
                <w:sz w:val="22"/>
                <w:szCs w:val="22"/>
              </w:rPr>
              <w:t>4</w:t>
            </w:r>
          </w:p>
        </w:tc>
      </w:tr>
      <w:tr w:rsidR="002E2B3A" w:rsidTr="00277E49">
        <w:trPr>
          <w:trHeight w:val="810"/>
        </w:trPr>
        <w:tc>
          <w:tcPr>
            <w:tcW w:w="2769" w:type="pct"/>
            <w:tcBorders>
              <w:top w:val="nil"/>
              <w:left w:val="single" w:sz="8" w:space="0" w:color="auto"/>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Контроль (зачет)</w:t>
            </w:r>
          </w:p>
        </w:tc>
        <w:tc>
          <w:tcPr>
            <w:tcW w:w="250" w:type="pct"/>
            <w:tcBorders>
              <w:top w:val="nil"/>
              <w:left w:val="nil"/>
              <w:bottom w:val="single" w:sz="8" w:space="0" w:color="auto"/>
              <w:right w:val="nil"/>
            </w:tcBorders>
            <w:shd w:val="clear" w:color="auto" w:fill="595959"/>
            <w:vAlign w:val="center"/>
            <w:hideMark/>
          </w:tcPr>
          <w:p w:rsidR="002E2B3A" w:rsidRDefault="002E2B3A">
            <w:pPr>
              <w:jc w:val="center"/>
              <w:rPr>
                <w:color w:val="000000"/>
                <w:sz w:val="22"/>
                <w:szCs w:val="22"/>
              </w:rPr>
            </w:pPr>
            <w:r>
              <w:rPr>
                <w:color w:val="000000"/>
                <w:sz w:val="22"/>
                <w:szCs w:val="22"/>
              </w:rPr>
              <w:t> </w:t>
            </w:r>
          </w:p>
        </w:tc>
        <w:tc>
          <w:tcPr>
            <w:tcW w:w="563" w:type="pct"/>
            <w:gridSpan w:val="2"/>
            <w:tcBorders>
              <w:top w:val="single" w:sz="8" w:space="0" w:color="auto"/>
              <w:left w:val="nil"/>
              <w:bottom w:val="single" w:sz="8" w:space="0" w:color="auto"/>
              <w:right w:val="nil"/>
            </w:tcBorders>
            <w:shd w:val="clear" w:color="auto" w:fill="595959"/>
            <w:vAlign w:val="center"/>
            <w:hideMark/>
          </w:tcPr>
          <w:p w:rsidR="002E2B3A" w:rsidRDefault="002E2B3A">
            <w:pPr>
              <w:jc w:val="center"/>
              <w:rPr>
                <w:color w:val="000000"/>
                <w:sz w:val="22"/>
                <w:szCs w:val="22"/>
              </w:rPr>
            </w:pPr>
            <w:r>
              <w:rPr>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2E2B3A" w:rsidRDefault="002E2B3A">
            <w:pPr>
              <w:jc w:val="center"/>
              <w:rPr>
                <w:color w:val="000000"/>
                <w:sz w:val="22"/>
                <w:szCs w:val="22"/>
              </w:rPr>
            </w:pPr>
            <w:r>
              <w:rPr>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2E2B3A" w:rsidRDefault="002E2B3A">
            <w:pPr>
              <w:jc w:val="center"/>
              <w:rPr>
                <w:color w:val="000000"/>
                <w:sz w:val="22"/>
                <w:szCs w:val="22"/>
              </w:rPr>
            </w:pPr>
            <w:r>
              <w:rPr>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2E2B3A" w:rsidRDefault="002E2B3A">
            <w:pPr>
              <w:jc w:val="center"/>
              <w:rPr>
                <w:color w:val="000000"/>
                <w:sz w:val="22"/>
                <w:szCs w:val="22"/>
              </w:rPr>
            </w:pPr>
            <w:r>
              <w:rPr>
                <w:color w:val="000000"/>
                <w:sz w:val="22"/>
                <w:szCs w:val="22"/>
              </w:rPr>
              <w:t> </w:t>
            </w:r>
          </w:p>
        </w:tc>
        <w:tc>
          <w:tcPr>
            <w:tcW w:w="422" w:type="pct"/>
            <w:tcBorders>
              <w:top w:val="nil"/>
              <w:left w:val="nil"/>
              <w:bottom w:val="single" w:sz="8" w:space="0" w:color="auto"/>
              <w:right w:val="single" w:sz="8" w:space="0" w:color="auto"/>
            </w:tcBorders>
            <w:vAlign w:val="center"/>
            <w:hideMark/>
          </w:tcPr>
          <w:p w:rsidR="002E2B3A" w:rsidRPr="00114EBD" w:rsidRDefault="002E2B3A" w:rsidP="00114EBD">
            <w:pPr>
              <w:widowControl/>
              <w:autoSpaceDE/>
              <w:autoSpaceDN/>
              <w:adjustRightInd/>
              <w:jc w:val="center"/>
              <w:rPr>
                <w:rFonts w:eastAsia="Calibri"/>
                <w:i/>
                <w:sz w:val="24"/>
                <w:szCs w:val="24"/>
              </w:rPr>
            </w:pPr>
            <w:r w:rsidRPr="00114EBD">
              <w:rPr>
                <w:rFonts w:eastAsia="Calibri"/>
                <w:i/>
                <w:sz w:val="24"/>
                <w:szCs w:val="24"/>
              </w:rPr>
              <w:t>4</w:t>
            </w:r>
          </w:p>
        </w:tc>
      </w:tr>
      <w:tr w:rsidR="002E2B3A" w:rsidTr="00277E49">
        <w:trPr>
          <w:trHeight w:val="810"/>
        </w:trPr>
        <w:tc>
          <w:tcPr>
            <w:tcW w:w="2769" w:type="pct"/>
            <w:tcBorders>
              <w:top w:val="nil"/>
              <w:left w:val="single" w:sz="8" w:space="0" w:color="auto"/>
              <w:bottom w:val="single" w:sz="8" w:space="0" w:color="auto"/>
              <w:right w:val="single" w:sz="8" w:space="0" w:color="auto"/>
            </w:tcBorders>
            <w:vAlign w:val="center"/>
            <w:hideMark/>
          </w:tcPr>
          <w:p w:rsidR="002E2B3A" w:rsidRDefault="002E2B3A">
            <w:pPr>
              <w:jc w:val="center"/>
              <w:rPr>
                <w:color w:val="000000"/>
                <w:sz w:val="22"/>
                <w:szCs w:val="22"/>
              </w:rPr>
            </w:pPr>
            <w:r>
              <w:rPr>
                <w:color w:val="000000"/>
                <w:sz w:val="22"/>
                <w:szCs w:val="22"/>
              </w:rPr>
              <w:t>Итого с зачетом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2E2B3A" w:rsidRDefault="002E2B3A">
            <w:pPr>
              <w:jc w:val="center"/>
              <w:rPr>
                <w:i/>
                <w:iCs/>
                <w:color w:val="000000"/>
                <w:sz w:val="22"/>
                <w:szCs w:val="22"/>
              </w:rPr>
            </w:pPr>
            <w:r>
              <w:rPr>
                <w:i/>
                <w:iCs/>
                <w:color w:val="000000"/>
                <w:sz w:val="22"/>
                <w:szCs w:val="22"/>
              </w:rPr>
              <w:t> </w:t>
            </w:r>
          </w:p>
        </w:tc>
        <w:tc>
          <w:tcPr>
            <w:tcW w:w="324" w:type="pct"/>
            <w:tcBorders>
              <w:top w:val="nil"/>
              <w:left w:val="nil"/>
              <w:bottom w:val="single" w:sz="8" w:space="0" w:color="auto"/>
              <w:right w:val="nil"/>
            </w:tcBorders>
            <w:shd w:val="clear" w:color="auto" w:fill="595959"/>
            <w:vAlign w:val="center"/>
            <w:hideMark/>
          </w:tcPr>
          <w:p w:rsidR="002E2B3A" w:rsidRDefault="002E2B3A">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2E2B3A" w:rsidRDefault="002E2B3A">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2E2B3A" w:rsidRDefault="002E2B3A">
            <w:pPr>
              <w:jc w:val="center"/>
              <w:rPr>
                <w:i/>
                <w:iCs/>
                <w:color w:val="000000"/>
                <w:sz w:val="22"/>
                <w:szCs w:val="22"/>
              </w:rPr>
            </w:pPr>
            <w:r>
              <w:rPr>
                <w:i/>
                <w:iCs/>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2E2B3A" w:rsidRDefault="002E2B3A">
            <w:pPr>
              <w:jc w:val="center"/>
              <w:rPr>
                <w:i/>
                <w:iCs/>
                <w:color w:val="000000"/>
                <w:sz w:val="22"/>
                <w:szCs w:val="22"/>
              </w:rPr>
            </w:pPr>
            <w:r>
              <w:rPr>
                <w:i/>
                <w:iCs/>
                <w:color w:val="000000"/>
                <w:sz w:val="22"/>
                <w:szCs w:val="22"/>
              </w:rPr>
              <w:t> </w:t>
            </w:r>
          </w:p>
        </w:tc>
        <w:tc>
          <w:tcPr>
            <w:tcW w:w="422" w:type="pct"/>
            <w:tcBorders>
              <w:top w:val="nil"/>
              <w:left w:val="nil"/>
              <w:bottom w:val="single" w:sz="8" w:space="0" w:color="auto"/>
              <w:right w:val="single" w:sz="8" w:space="0" w:color="auto"/>
            </w:tcBorders>
            <w:shd w:val="clear" w:color="auto" w:fill="F2F2F2"/>
            <w:vAlign w:val="center"/>
            <w:hideMark/>
          </w:tcPr>
          <w:p w:rsidR="002E2B3A" w:rsidRDefault="002E2B3A">
            <w:pPr>
              <w:jc w:val="center"/>
              <w:rPr>
                <w:b/>
                <w:bCs/>
                <w:i/>
                <w:iCs/>
                <w:color w:val="000000"/>
                <w:sz w:val="22"/>
                <w:szCs w:val="22"/>
              </w:rPr>
            </w:pPr>
            <w:r>
              <w:rPr>
                <w:b/>
                <w:bCs/>
                <w:i/>
                <w:iCs/>
                <w:color w:val="000000"/>
                <w:sz w:val="22"/>
                <w:szCs w:val="22"/>
              </w:rPr>
              <w:t>72</w:t>
            </w:r>
          </w:p>
        </w:tc>
      </w:tr>
    </w:tbl>
    <w:p w:rsidR="002E2B3A" w:rsidRDefault="002E2B3A" w:rsidP="00A76E53">
      <w:pPr>
        <w:tabs>
          <w:tab w:val="left" w:pos="900"/>
        </w:tabs>
        <w:ind w:firstLine="709"/>
        <w:jc w:val="both"/>
        <w:rPr>
          <w:b/>
          <w:color w:val="000000"/>
          <w:sz w:val="24"/>
          <w:szCs w:val="24"/>
        </w:rPr>
      </w:pPr>
    </w:p>
    <w:p w:rsidR="005E1B65" w:rsidRPr="002B3C02" w:rsidRDefault="005E1B65" w:rsidP="005E1B65">
      <w:pPr>
        <w:ind w:firstLine="709"/>
        <w:jc w:val="both"/>
        <w:rPr>
          <w:b/>
          <w:i/>
          <w:color w:val="000000"/>
        </w:rPr>
      </w:pPr>
      <w:r w:rsidRPr="002B3C02">
        <w:rPr>
          <w:b/>
          <w:i/>
          <w:color w:val="000000"/>
        </w:rPr>
        <w:t>* Примечания:</w:t>
      </w:r>
    </w:p>
    <w:p w:rsidR="005E1B65" w:rsidRPr="002B3C02" w:rsidRDefault="005E1B65" w:rsidP="005E1B65">
      <w:pPr>
        <w:ind w:firstLine="709"/>
        <w:jc w:val="both"/>
        <w:rPr>
          <w:b/>
          <w:color w:val="000000"/>
        </w:rPr>
      </w:pPr>
      <w:r w:rsidRPr="002B3C02">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2B3C02" w:rsidRDefault="005E1B65" w:rsidP="005E1B65">
      <w:pPr>
        <w:widowControl/>
        <w:suppressAutoHyphens/>
        <w:autoSpaceDE/>
        <w:adjustRightInd/>
        <w:jc w:val="both"/>
        <w:rPr>
          <w:b/>
          <w:bCs/>
          <w:color w:val="000000"/>
        </w:rPr>
      </w:pPr>
      <w:r w:rsidRPr="002B3C02">
        <w:rPr>
          <w:color w:val="000000"/>
        </w:rPr>
        <w:t xml:space="preserve">При разработке образовательной программы высшего образования в части рабочей программы дисциплины </w:t>
      </w:r>
      <w:r w:rsidRPr="002B3C02">
        <w:rPr>
          <w:b/>
          <w:color w:val="000000"/>
        </w:rPr>
        <w:t>«</w:t>
      </w:r>
      <w:r w:rsidR="00945AAE">
        <w:rPr>
          <w:b/>
          <w:bCs/>
          <w:color w:val="000000"/>
        </w:rPr>
        <w:t>Техника психологического консультирования</w:t>
      </w:r>
      <w:r w:rsidRPr="002B3C02">
        <w:rPr>
          <w:b/>
          <w:color w:val="000000"/>
        </w:rPr>
        <w:t>»</w:t>
      </w:r>
      <w:r w:rsidRPr="002B3C02">
        <w:rPr>
          <w:color w:val="000000"/>
        </w:rPr>
        <w:t xml:space="preserve"> согласно требованиям </w:t>
      </w:r>
      <w:r w:rsidRPr="002B3C02">
        <w:rPr>
          <w:b/>
          <w:color w:val="000000"/>
        </w:rPr>
        <w:t>частей 3-5 статьи 13, статьи 30, пункта 3 части 1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пунктов 16, 38</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w:t>
      </w:r>
      <w:r w:rsidRPr="002B3C02">
        <w:rPr>
          <w:color w:val="000000"/>
        </w:rPr>
        <w:lastRenderedPageBreak/>
        <w:t>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2B3C02" w:rsidRDefault="005E1B65" w:rsidP="005E1B65">
      <w:pPr>
        <w:ind w:firstLine="709"/>
        <w:jc w:val="both"/>
        <w:rPr>
          <w:b/>
          <w:color w:val="000000"/>
        </w:rPr>
      </w:pPr>
      <w:r w:rsidRPr="002B3C02">
        <w:rPr>
          <w:b/>
          <w:color w:val="000000"/>
        </w:rPr>
        <w:t>б) Для обучающихся с ограниченными возможностями здоровья и инвалидов:</w:t>
      </w:r>
    </w:p>
    <w:p w:rsidR="005E1B65" w:rsidRPr="002B3C02" w:rsidRDefault="005E1B65" w:rsidP="005E1B65">
      <w:pPr>
        <w:ind w:firstLine="709"/>
        <w:jc w:val="both"/>
        <w:rPr>
          <w:color w:val="000000"/>
        </w:rPr>
      </w:pPr>
      <w:r w:rsidRPr="002B3C02">
        <w:rPr>
          <w:color w:val="00000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3C02">
        <w:rPr>
          <w:b/>
          <w:color w:val="000000"/>
        </w:rPr>
        <w:t>статьи 79</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раздела III</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3C02">
        <w:rPr>
          <w:b/>
          <w:i/>
          <w:color w:val="000000"/>
        </w:rPr>
        <w:t>при наличии факта зачисления таких обучающихся с учетом конкретных нозологий</w:t>
      </w:r>
      <w:r w:rsidRPr="002B3C02">
        <w:rPr>
          <w:color w:val="000000"/>
        </w:rPr>
        <w:t>).</w:t>
      </w:r>
    </w:p>
    <w:p w:rsidR="005E1B65" w:rsidRPr="002B3C02" w:rsidRDefault="005E1B65" w:rsidP="005E1B65">
      <w:pPr>
        <w:ind w:firstLine="709"/>
        <w:jc w:val="both"/>
        <w:rPr>
          <w:b/>
          <w:color w:val="000000"/>
        </w:rPr>
      </w:pPr>
      <w:r w:rsidRPr="002B3C02">
        <w:rPr>
          <w:b/>
          <w:color w:val="00000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2B3C02" w:rsidRDefault="005E1B65" w:rsidP="005E1B65">
      <w:pPr>
        <w:ind w:firstLine="709"/>
        <w:jc w:val="both"/>
        <w:rPr>
          <w:color w:val="000000"/>
        </w:rPr>
      </w:pPr>
      <w:r w:rsidRPr="002B3C02">
        <w:rPr>
          <w:color w:val="000000"/>
        </w:rPr>
        <w:t xml:space="preserve">При разработке образовательной программы высшего образования согласно требованиями </w:t>
      </w:r>
      <w:r w:rsidRPr="002B3C02">
        <w:rPr>
          <w:b/>
          <w:color w:val="000000"/>
        </w:rPr>
        <w:t xml:space="preserve">частей 3-5 статьи 13, статьи 30, пункта 3 части 1 статьи 34 </w:t>
      </w:r>
      <w:r w:rsidRPr="002B3C02">
        <w:rPr>
          <w:color w:val="000000"/>
        </w:rPr>
        <w:t xml:space="preserve">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20</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3C02">
        <w:rPr>
          <w:b/>
          <w:color w:val="000000"/>
        </w:rPr>
        <w:t>частью 5 статьи 5</w:t>
      </w:r>
      <w:r w:rsidRPr="002B3C02">
        <w:rPr>
          <w:color w:val="000000"/>
        </w:rPr>
        <w:t xml:space="preserve"> Федерального закона </w:t>
      </w:r>
      <w:r w:rsidRPr="002B3C02">
        <w:rPr>
          <w:b/>
          <w:color w:val="000000"/>
        </w:rPr>
        <w:t>от 05.05.2014 № 84-ФЗ</w:t>
      </w:r>
      <w:r w:rsidRPr="002B3C02">
        <w:rPr>
          <w:color w:val="00000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2B3C02" w:rsidRDefault="005E1B65" w:rsidP="005E1B65">
      <w:pPr>
        <w:ind w:firstLine="709"/>
        <w:jc w:val="both"/>
        <w:rPr>
          <w:b/>
          <w:color w:val="000000"/>
        </w:rPr>
      </w:pPr>
      <w:r w:rsidRPr="002B3C02">
        <w:rPr>
          <w:b/>
          <w:color w:val="00000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2B3C02" w:rsidRDefault="005E1B65" w:rsidP="005E1B65">
      <w:pPr>
        <w:ind w:firstLine="709"/>
        <w:jc w:val="both"/>
        <w:rPr>
          <w:color w:val="000000"/>
        </w:rPr>
      </w:pPr>
      <w:r w:rsidRPr="002B3C02">
        <w:rPr>
          <w:color w:val="000000"/>
        </w:rPr>
        <w:t>При разработке образовательной программы высшего образования согласно требованиям</w:t>
      </w:r>
      <w:r w:rsidRPr="002B3C02">
        <w:rPr>
          <w:b/>
          <w:color w:val="000000"/>
        </w:rPr>
        <w:t>пункта 9 части 1 статьи 33, части 3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43</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9F0441">
        <w:rPr>
          <w:b/>
          <w:color w:val="000000"/>
          <w:sz w:val="24"/>
          <w:szCs w:val="24"/>
          <w:lang w:val="en-US"/>
        </w:rPr>
        <w:t>2</w:t>
      </w:r>
      <w:r w:rsidRPr="00915609">
        <w:rPr>
          <w:b/>
          <w:color w:val="000000"/>
          <w:sz w:val="24"/>
          <w:szCs w:val="24"/>
        </w:rPr>
        <w:t xml:space="preserve"> Содержание дисциплины</w:t>
      </w:r>
    </w:p>
    <w:p w:rsidR="009C26FE" w:rsidRDefault="009C26FE" w:rsidP="00915609">
      <w:pPr>
        <w:tabs>
          <w:tab w:val="left" w:pos="900"/>
        </w:tabs>
        <w:ind w:firstLine="709"/>
        <w:jc w:val="both"/>
        <w:rPr>
          <w:b/>
          <w:bCs/>
          <w:sz w:val="24"/>
          <w:szCs w:val="24"/>
        </w:rPr>
      </w:pPr>
    </w:p>
    <w:p w:rsidR="009C26FE" w:rsidRPr="002E2B3A" w:rsidRDefault="00C17AA5" w:rsidP="00435F45">
      <w:pPr>
        <w:pStyle w:val="Style13"/>
        <w:spacing w:line="240" w:lineRule="auto"/>
        <w:ind w:firstLine="709"/>
        <w:jc w:val="both"/>
        <w:rPr>
          <w:color w:val="000000"/>
          <w:shd w:val="clear" w:color="auto" w:fill="FFFFFF"/>
        </w:rPr>
      </w:pPr>
      <w:r w:rsidRPr="002E2B3A">
        <w:t>Тема</w:t>
      </w:r>
      <w:r w:rsidRPr="002E2B3A">
        <w:rPr>
          <w:b/>
        </w:rPr>
        <w:t xml:space="preserve"> 1. </w:t>
      </w:r>
      <w:r w:rsidR="002E2B3A" w:rsidRPr="002E2B3A">
        <w:t>Психодинамическая модель</w:t>
      </w:r>
    </w:p>
    <w:p w:rsidR="002E2B3A" w:rsidRPr="002E2B3A" w:rsidRDefault="002E2B3A" w:rsidP="002E2B3A">
      <w:pPr>
        <w:spacing w:line="200" w:lineRule="atLeast"/>
        <w:ind w:firstLine="709"/>
        <w:jc w:val="both"/>
        <w:rPr>
          <w:sz w:val="24"/>
          <w:szCs w:val="24"/>
        </w:rPr>
      </w:pPr>
      <w:r w:rsidRPr="002E2B3A">
        <w:rPr>
          <w:sz w:val="24"/>
          <w:szCs w:val="24"/>
        </w:rPr>
        <w:t>Психоанализ З.Фрейда и развитие психодинамической теории в трудах К. Юнга,  А.Адлера, К.Хорни, Э. Фромма. Психодинамическая модель и ее использование в практи</w:t>
      </w:r>
      <w:r w:rsidRPr="002E2B3A">
        <w:rPr>
          <w:sz w:val="24"/>
          <w:szCs w:val="24"/>
        </w:rPr>
        <w:lastRenderedPageBreak/>
        <w:t xml:space="preserve">ке психосоциальной работы. </w:t>
      </w:r>
    </w:p>
    <w:p w:rsidR="00C17AA5" w:rsidRPr="002E2B3A" w:rsidRDefault="00C17AA5" w:rsidP="00435F45">
      <w:pPr>
        <w:pStyle w:val="Style13"/>
        <w:spacing w:line="240" w:lineRule="auto"/>
        <w:ind w:firstLine="709"/>
        <w:jc w:val="both"/>
      </w:pPr>
    </w:p>
    <w:p w:rsidR="00435F45" w:rsidRPr="002E2B3A" w:rsidRDefault="00C17AA5" w:rsidP="00435F45">
      <w:pPr>
        <w:ind w:firstLine="709"/>
        <w:jc w:val="both"/>
        <w:rPr>
          <w:sz w:val="24"/>
          <w:szCs w:val="24"/>
        </w:rPr>
      </w:pPr>
      <w:r w:rsidRPr="002E2B3A">
        <w:rPr>
          <w:sz w:val="24"/>
          <w:szCs w:val="24"/>
        </w:rPr>
        <w:t>Тема</w:t>
      </w:r>
      <w:r w:rsidR="00AB1AF2" w:rsidRPr="002E2B3A">
        <w:rPr>
          <w:color w:val="000000"/>
          <w:sz w:val="24"/>
          <w:szCs w:val="24"/>
        </w:rPr>
        <w:t xml:space="preserve">2. </w:t>
      </w:r>
      <w:r w:rsidR="002E2B3A" w:rsidRPr="002E2B3A">
        <w:rPr>
          <w:sz w:val="24"/>
          <w:szCs w:val="24"/>
        </w:rPr>
        <w:t>Основные поведенческие психологические теории</w:t>
      </w:r>
    </w:p>
    <w:p w:rsidR="002E2B3A" w:rsidRPr="002E2B3A" w:rsidRDefault="002E2B3A" w:rsidP="002E2B3A">
      <w:pPr>
        <w:spacing w:line="200" w:lineRule="atLeast"/>
        <w:ind w:firstLine="709"/>
        <w:jc w:val="both"/>
        <w:rPr>
          <w:sz w:val="24"/>
          <w:szCs w:val="24"/>
        </w:rPr>
      </w:pPr>
      <w:r w:rsidRPr="002E2B3A">
        <w:rPr>
          <w:sz w:val="24"/>
          <w:szCs w:val="24"/>
        </w:rPr>
        <w:t>Основные поведенческие психологические теории – И.П.Павлов, Д.Уотсон, Б.Скиннер, А.Лазарус, А.Бандура. Поведенческая практика работы с клиентом.</w:t>
      </w:r>
    </w:p>
    <w:p w:rsidR="002E2B3A" w:rsidRPr="002E2B3A" w:rsidRDefault="002E2B3A" w:rsidP="002E2B3A">
      <w:pPr>
        <w:spacing w:line="200" w:lineRule="atLeast"/>
        <w:ind w:firstLine="709"/>
        <w:jc w:val="both"/>
        <w:rPr>
          <w:b/>
          <w:sz w:val="24"/>
          <w:szCs w:val="24"/>
        </w:rPr>
      </w:pPr>
      <w:r w:rsidRPr="002E2B3A">
        <w:rPr>
          <w:sz w:val="24"/>
          <w:szCs w:val="24"/>
        </w:rPr>
        <w:t>Психологические гуманистические теории – А.Маслоу, К.Роджерс, В.Франкл, Р.Мей. Особенности использования гуманистической психологии в практической деятельности социального педагога.</w:t>
      </w:r>
    </w:p>
    <w:p w:rsidR="009C26FE" w:rsidRPr="002E2B3A" w:rsidRDefault="009C26FE" w:rsidP="00435F45">
      <w:pPr>
        <w:ind w:firstLine="709"/>
        <w:jc w:val="center"/>
        <w:rPr>
          <w:sz w:val="24"/>
          <w:szCs w:val="24"/>
        </w:rPr>
      </w:pPr>
    </w:p>
    <w:p w:rsidR="00AB1AF2" w:rsidRPr="002E2B3A" w:rsidRDefault="00C17AA5" w:rsidP="00435F45">
      <w:pPr>
        <w:ind w:firstLine="709"/>
        <w:rPr>
          <w:color w:val="000000"/>
          <w:sz w:val="24"/>
          <w:szCs w:val="24"/>
        </w:rPr>
      </w:pPr>
      <w:r w:rsidRPr="002E2B3A">
        <w:rPr>
          <w:sz w:val="24"/>
          <w:szCs w:val="24"/>
        </w:rPr>
        <w:t>Тема</w:t>
      </w:r>
      <w:r w:rsidR="00AB1AF2" w:rsidRPr="002E2B3A">
        <w:rPr>
          <w:color w:val="000000"/>
          <w:sz w:val="24"/>
          <w:szCs w:val="24"/>
        </w:rPr>
        <w:t xml:space="preserve">3. </w:t>
      </w:r>
      <w:r w:rsidR="002E2B3A" w:rsidRPr="002E2B3A">
        <w:rPr>
          <w:sz w:val="24"/>
          <w:szCs w:val="24"/>
        </w:rPr>
        <w:t>Метод психологического консультирования</w:t>
      </w:r>
    </w:p>
    <w:p w:rsidR="00E27163" w:rsidRPr="002E2B3A" w:rsidRDefault="002E2B3A" w:rsidP="00435F45">
      <w:pPr>
        <w:ind w:firstLine="709"/>
        <w:jc w:val="both"/>
        <w:rPr>
          <w:sz w:val="24"/>
          <w:szCs w:val="24"/>
        </w:rPr>
      </w:pPr>
      <w:r w:rsidRPr="002E2B3A">
        <w:rPr>
          <w:sz w:val="24"/>
          <w:szCs w:val="24"/>
        </w:rPr>
        <w:t>Интервью как базовый метод психологического консультирования. Использование тестов в психоконсультировании</w:t>
      </w:r>
    </w:p>
    <w:p w:rsidR="00435F45" w:rsidRPr="002E2B3A" w:rsidRDefault="00435F45" w:rsidP="00435F45">
      <w:pPr>
        <w:ind w:firstLine="709"/>
        <w:jc w:val="both"/>
        <w:rPr>
          <w:sz w:val="24"/>
          <w:szCs w:val="24"/>
        </w:rPr>
      </w:pPr>
    </w:p>
    <w:p w:rsidR="00E27163" w:rsidRPr="002E2B3A" w:rsidRDefault="00E27163" w:rsidP="00435F45">
      <w:pPr>
        <w:ind w:firstLine="709"/>
        <w:jc w:val="both"/>
        <w:rPr>
          <w:sz w:val="24"/>
          <w:szCs w:val="24"/>
        </w:rPr>
      </w:pPr>
      <w:r w:rsidRPr="002E2B3A">
        <w:rPr>
          <w:sz w:val="24"/>
          <w:szCs w:val="24"/>
        </w:rPr>
        <w:t xml:space="preserve">Тема 4. </w:t>
      </w:r>
      <w:r w:rsidR="002E2B3A" w:rsidRPr="002E2B3A">
        <w:rPr>
          <w:sz w:val="24"/>
          <w:szCs w:val="24"/>
        </w:rPr>
        <w:t>Контакт с клиентом</w:t>
      </w:r>
    </w:p>
    <w:p w:rsidR="00435F45" w:rsidRPr="002E2B3A" w:rsidRDefault="002E2B3A" w:rsidP="00435F45">
      <w:pPr>
        <w:ind w:firstLine="709"/>
        <w:jc w:val="both"/>
        <w:rPr>
          <w:sz w:val="24"/>
          <w:szCs w:val="24"/>
        </w:rPr>
      </w:pPr>
      <w:r w:rsidRPr="002E2B3A">
        <w:rPr>
          <w:sz w:val="24"/>
          <w:szCs w:val="24"/>
        </w:rPr>
        <w:t>Консультативный контакт. Вербальные и невербальные средства. Навыки поддержания контакта. Физические компоненты психологического климата. Эмоциональные компоненты психологического климата</w:t>
      </w:r>
    </w:p>
    <w:p w:rsidR="002E2B3A" w:rsidRPr="00435F45" w:rsidRDefault="002E2B3A" w:rsidP="00435F45">
      <w:pPr>
        <w:ind w:firstLine="709"/>
        <w:jc w:val="both"/>
        <w:rPr>
          <w:sz w:val="24"/>
          <w:szCs w:val="24"/>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1D175E" w:rsidRDefault="002C174C" w:rsidP="0012247C">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945AAE">
        <w:rPr>
          <w:rFonts w:ascii="Times New Roman" w:hAnsi="Times New Roman"/>
          <w:sz w:val="24"/>
          <w:szCs w:val="24"/>
        </w:rPr>
        <w:t>Техника психологического консультирования</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Pr="002B3C02">
        <w:rPr>
          <w:rFonts w:ascii="Times New Roman" w:hAnsi="Times New Roman"/>
          <w:sz w:val="24"/>
          <w:szCs w:val="24"/>
        </w:rPr>
        <w:t xml:space="preserve"> – Омск: Изд-во Омской </w:t>
      </w:r>
      <w:r w:rsidR="001D175E">
        <w:rPr>
          <w:rFonts w:ascii="Times New Roman" w:hAnsi="Times New Roman"/>
          <w:sz w:val="24"/>
          <w:szCs w:val="24"/>
        </w:rPr>
        <w:t>гуманитарной академии</w:t>
      </w:r>
      <w:r w:rsidR="0090458D">
        <w:rPr>
          <w:rFonts w:ascii="Times New Roman" w:hAnsi="Times New Roman"/>
          <w:sz w:val="24"/>
          <w:szCs w:val="24"/>
        </w:rPr>
        <w:t>. 2022</w:t>
      </w:r>
    </w:p>
    <w:p w:rsidR="007E0626" w:rsidRPr="00AE7800" w:rsidRDefault="007E0626" w:rsidP="007E0626">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E0626" w:rsidRPr="00AE7800" w:rsidRDefault="007E0626" w:rsidP="007E0626">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0626" w:rsidRPr="00AE7800" w:rsidRDefault="007E0626" w:rsidP="007E0626">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408F2" w:rsidRPr="007E0626" w:rsidRDefault="008408F2" w:rsidP="008408F2">
      <w:pPr>
        <w:pStyle w:val="16"/>
        <w:spacing w:after="0"/>
        <w:ind w:left="360"/>
        <w:jc w:val="both"/>
        <w:rPr>
          <w:rFonts w:ascii="Times New Roman" w:hAnsi="Times New Roman"/>
          <w:color w:val="000000"/>
          <w:sz w:val="24"/>
          <w:szCs w:val="24"/>
        </w:rPr>
      </w:pPr>
    </w:p>
    <w:p w:rsidR="00785842" w:rsidRPr="002B3C02" w:rsidRDefault="003231A9" w:rsidP="00705FB5">
      <w:pPr>
        <w:ind w:firstLine="709"/>
        <w:jc w:val="both"/>
        <w:rPr>
          <w:b/>
          <w:color w:val="000000"/>
          <w:sz w:val="24"/>
          <w:szCs w:val="24"/>
        </w:rPr>
      </w:pPr>
      <w:r>
        <w:rPr>
          <w:b/>
          <w:color w:val="000000"/>
          <w:sz w:val="24"/>
          <w:szCs w:val="24"/>
        </w:rPr>
        <w:t>7.</w:t>
      </w:r>
      <w:r w:rsidR="007F4B97" w:rsidRPr="002B3C02">
        <w:rPr>
          <w:b/>
          <w:color w:val="000000"/>
          <w:sz w:val="24"/>
          <w:szCs w:val="24"/>
        </w:rPr>
        <w:t>.</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2D3981" w:rsidRPr="002D3981" w:rsidRDefault="002D3981" w:rsidP="002D3981">
      <w:pPr>
        <w:widowControl/>
        <w:autoSpaceDE/>
        <w:autoSpaceDN/>
        <w:adjustRightInd/>
        <w:jc w:val="center"/>
        <w:rPr>
          <w:bCs/>
          <w:sz w:val="24"/>
          <w:szCs w:val="24"/>
        </w:rPr>
      </w:pPr>
      <w:r w:rsidRPr="002D3981">
        <w:rPr>
          <w:b/>
          <w:bCs/>
          <w:sz w:val="24"/>
          <w:szCs w:val="24"/>
        </w:rPr>
        <w:t>Основная</w:t>
      </w:r>
    </w:p>
    <w:p w:rsidR="00B41267" w:rsidRPr="00B41267" w:rsidRDefault="00B41267" w:rsidP="00B41267">
      <w:pPr>
        <w:widowControl/>
        <w:tabs>
          <w:tab w:val="left" w:pos="406"/>
        </w:tabs>
        <w:autoSpaceDE/>
        <w:autoSpaceDN/>
        <w:adjustRightInd/>
        <w:jc w:val="both"/>
        <w:rPr>
          <w:bCs/>
          <w:sz w:val="24"/>
          <w:szCs w:val="24"/>
        </w:rPr>
      </w:pPr>
      <w:r w:rsidRPr="00B41267">
        <w:rPr>
          <w:bCs/>
          <w:sz w:val="24"/>
          <w:szCs w:val="24"/>
        </w:rPr>
        <w:t xml:space="preserve">1. Кашапов, М. М. Психологическое консультирование : учебник и практикум для акаде-мического бакалавриата / М. М. Кашапов. — 2-е изд., испр. и доп. — М. : Издательство Юрайт, 2017. — 157 с. — (Серия : Бакалавр. Академический курс). — ISBN 978-5-534-06554-1. — Режим доступа: </w:t>
      </w:r>
      <w:hyperlink r:id="rId10" w:history="1">
        <w:r w:rsidR="00AF5E35">
          <w:rPr>
            <w:rStyle w:val="a8"/>
            <w:bCs/>
            <w:sz w:val="24"/>
            <w:szCs w:val="24"/>
          </w:rPr>
          <w:t>https://biblio-online.ru/book/49F884DB-8CD8-423D-AA09-517689BAB1F4/psihologicheskoe-konsultirovanie</w:t>
        </w:r>
      </w:hyperlink>
    </w:p>
    <w:p w:rsidR="00B41267" w:rsidRPr="00B41267" w:rsidRDefault="00B41267" w:rsidP="00B41267">
      <w:pPr>
        <w:widowControl/>
        <w:tabs>
          <w:tab w:val="left" w:pos="406"/>
        </w:tabs>
        <w:autoSpaceDE/>
        <w:autoSpaceDN/>
        <w:adjustRightInd/>
        <w:jc w:val="both"/>
        <w:rPr>
          <w:bCs/>
          <w:sz w:val="24"/>
          <w:szCs w:val="24"/>
        </w:rPr>
      </w:pPr>
      <w:r w:rsidRPr="00B41267">
        <w:rPr>
          <w:bCs/>
          <w:sz w:val="24"/>
          <w:szCs w:val="24"/>
        </w:rPr>
        <w:lastRenderedPageBreak/>
        <w:t xml:space="preserve">2. Болотова, А. К. Прикладная психология. Основы консультативной психологии : учеб-ник и практикум для бакалавриата и магистратуры / А. К. Болотова. — 2-е изд., испр. и доп. — М. : Издательство Юрайт, 2018. — 341 с. — (Серия : Бакалавр и магистр. Акаде-мический курс). — ISBN 978-5-534-06391-2. — Режим доступа: </w:t>
      </w:r>
      <w:hyperlink r:id="rId11" w:history="1">
        <w:r w:rsidR="00AF5E35">
          <w:rPr>
            <w:rStyle w:val="a8"/>
            <w:bCs/>
            <w:sz w:val="24"/>
            <w:szCs w:val="24"/>
          </w:rPr>
          <w:t>https://biblio-online.ru/book/618F59CA-2F6A-401D-BAEB-BF5CB3242D9A/prikladnaya-psihologiya-osnovy-konsultativnoy-psihologii</w:t>
        </w:r>
      </w:hyperlink>
    </w:p>
    <w:p w:rsidR="00B41267" w:rsidRPr="00B41267" w:rsidRDefault="00B41267" w:rsidP="00B41267">
      <w:pPr>
        <w:widowControl/>
        <w:tabs>
          <w:tab w:val="left" w:pos="406"/>
        </w:tabs>
        <w:autoSpaceDE/>
        <w:autoSpaceDN/>
        <w:adjustRightInd/>
        <w:jc w:val="center"/>
        <w:rPr>
          <w:bCs/>
          <w:sz w:val="24"/>
          <w:szCs w:val="24"/>
        </w:rPr>
      </w:pPr>
    </w:p>
    <w:p w:rsidR="00B41267" w:rsidRPr="00B41267" w:rsidRDefault="00B41267" w:rsidP="00B41267">
      <w:pPr>
        <w:widowControl/>
        <w:tabs>
          <w:tab w:val="left" w:pos="406"/>
        </w:tabs>
        <w:autoSpaceDE/>
        <w:autoSpaceDN/>
        <w:adjustRightInd/>
        <w:jc w:val="center"/>
        <w:rPr>
          <w:bCs/>
          <w:sz w:val="24"/>
          <w:szCs w:val="24"/>
        </w:rPr>
      </w:pPr>
      <w:r w:rsidRPr="00B41267">
        <w:rPr>
          <w:bCs/>
          <w:sz w:val="24"/>
          <w:szCs w:val="24"/>
        </w:rPr>
        <w:t>Дополнительная</w:t>
      </w:r>
    </w:p>
    <w:p w:rsidR="00B41267" w:rsidRPr="00B41267" w:rsidRDefault="00B41267" w:rsidP="00B41267">
      <w:pPr>
        <w:widowControl/>
        <w:tabs>
          <w:tab w:val="left" w:pos="406"/>
        </w:tabs>
        <w:autoSpaceDE/>
        <w:autoSpaceDN/>
        <w:adjustRightInd/>
        <w:jc w:val="both"/>
        <w:rPr>
          <w:bCs/>
          <w:sz w:val="24"/>
          <w:szCs w:val="24"/>
        </w:rPr>
      </w:pPr>
      <w:r w:rsidRPr="00B41267">
        <w:rPr>
          <w:bCs/>
          <w:sz w:val="24"/>
          <w:szCs w:val="24"/>
        </w:rPr>
        <w:t>3.</w:t>
      </w:r>
      <w:r w:rsidRPr="00B41267">
        <w:rPr>
          <w:bCs/>
          <w:sz w:val="24"/>
          <w:szCs w:val="24"/>
        </w:rPr>
        <w:tab/>
        <w:t xml:space="preserve">Мартынова Е.В. Индивидуальное психологическое консультирование. Теория, практика, обучение [Электронный ресурс] / Е.В. Мартынова. — Электрон. текстовые дан-ные. — М. : Генезис, 2015. — 384 c. — 978-5-98563-320-7. — Режим доступа: </w:t>
      </w:r>
      <w:hyperlink r:id="rId12" w:history="1">
        <w:r w:rsidR="00AF5E35">
          <w:rPr>
            <w:rStyle w:val="a8"/>
            <w:bCs/>
            <w:sz w:val="24"/>
            <w:szCs w:val="24"/>
          </w:rPr>
          <w:t>http://www.iprbookshop.ru/64220.html</w:t>
        </w:r>
      </w:hyperlink>
    </w:p>
    <w:p w:rsidR="0049603A" w:rsidRDefault="00B41267" w:rsidP="00B41267">
      <w:pPr>
        <w:widowControl/>
        <w:tabs>
          <w:tab w:val="left" w:pos="406"/>
        </w:tabs>
        <w:autoSpaceDE/>
        <w:autoSpaceDN/>
        <w:adjustRightInd/>
        <w:jc w:val="both"/>
        <w:rPr>
          <w:bCs/>
          <w:sz w:val="24"/>
          <w:szCs w:val="24"/>
        </w:rPr>
      </w:pPr>
      <w:r w:rsidRPr="00B41267">
        <w:rPr>
          <w:bCs/>
          <w:sz w:val="24"/>
          <w:szCs w:val="24"/>
        </w:rPr>
        <w:t>4.</w:t>
      </w:r>
      <w:r w:rsidRPr="00B41267">
        <w:rPr>
          <w:bCs/>
          <w:sz w:val="24"/>
          <w:szCs w:val="24"/>
        </w:rPr>
        <w:tab/>
        <w:t xml:space="preserve">Якиманская И.С. Психологическое консультирование [Электронный ресурс] : учебное пособие / И.С. Якиманская, Н.Н. Биктина. — Электрон. текстовые данные. — Оренбург: Оренбургский государственный университет, ЭБС АСВ, 2015. — 230 c. — 978-5-7410-1253-6. — Режим доступа: </w:t>
      </w:r>
      <w:hyperlink r:id="rId13" w:history="1">
        <w:r w:rsidR="00AF5E35">
          <w:rPr>
            <w:rStyle w:val="a8"/>
            <w:bCs/>
            <w:sz w:val="24"/>
            <w:szCs w:val="24"/>
          </w:rPr>
          <w:t>http://www.iprbookshop.ru/52329.html</w:t>
        </w:r>
      </w:hyperlink>
    </w:p>
    <w:p w:rsidR="00B41267" w:rsidRPr="002B3C02" w:rsidRDefault="00B41267" w:rsidP="00B41267">
      <w:pPr>
        <w:widowControl/>
        <w:tabs>
          <w:tab w:val="left" w:pos="406"/>
        </w:tabs>
        <w:autoSpaceDE/>
        <w:autoSpaceDN/>
        <w:adjustRightInd/>
        <w:jc w:val="both"/>
        <w:rPr>
          <w:sz w:val="24"/>
          <w:szCs w:val="24"/>
        </w:rPr>
      </w:pPr>
    </w:p>
    <w:p w:rsidR="003231A9" w:rsidRPr="00793E1B" w:rsidRDefault="003231A9" w:rsidP="003231A9">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AF5E35">
          <w:rPr>
            <w:rStyle w:val="a8"/>
            <w:rFonts w:ascii="Times New Roman" w:hAnsi="Times New Roman"/>
            <w:sz w:val="24"/>
            <w:szCs w:val="24"/>
          </w:rPr>
          <w:t>http://www.iprbookshop.ru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AF5E35">
          <w:rPr>
            <w:rStyle w:val="a8"/>
            <w:rFonts w:ascii="Times New Roman" w:hAnsi="Times New Roman"/>
            <w:sz w:val="24"/>
            <w:szCs w:val="24"/>
          </w:rPr>
          <w:t>http://biblio-online.ru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AF5E35">
          <w:rPr>
            <w:rStyle w:val="a8"/>
            <w:rFonts w:ascii="Times New Roman" w:hAnsi="Times New Roman"/>
            <w:sz w:val="24"/>
            <w:szCs w:val="24"/>
          </w:rPr>
          <w:t>http://window.edu.ru/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AF5E35">
          <w:rPr>
            <w:rStyle w:val="a8"/>
            <w:rFonts w:ascii="Times New Roman" w:hAnsi="Times New Roman"/>
            <w:sz w:val="24"/>
            <w:szCs w:val="24"/>
          </w:rPr>
          <w:t>http://elibrary.ru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AF5E35">
          <w:rPr>
            <w:rStyle w:val="a8"/>
            <w:rFonts w:ascii="Times New Roman" w:hAnsi="Times New Roman"/>
            <w:sz w:val="24"/>
            <w:szCs w:val="24"/>
          </w:rPr>
          <w:t>http://www.sciencedirect.com</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CA5BB8">
          <w:rPr>
            <w:rStyle w:val="a8"/>
            <w:rFonts w:ascii="Times New Roman" w:hAnsi="Times New Roman"/>
            <w:sz w:val="24"/>
            <w:szCs w:val="24"/>
          </w:rPr>
          <w:t>www.edu.ru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AF5E35">
          <w:rPr>
            <w:rStyle w:val="a8"/>
            <w:rFonts w:ascii="Times New Roman" w:hAnsi="Times New Roman"/>
            <w:sz w:val="24"/>
            <w:szCs w:val="24"/>
          </w:rPr>
          <w:t>http://journals.cambridge.org</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AF5E35">
          <w:rPr>
            <w:rStyle w:val="a8"/>
            <w:rFonts w:ascii="Times New Roman" w:hAnsi="Times New Roman"/>
            <w:sz w:val="24"/>
            <w:szCs w:val="24"/>
          </w:rPr>
          <w:t>http://www.oxfordjoumals.org</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AF5E35">
          <w:rPr>
            <w:rStyle w:val="a8"/>
            <w:rFonts w:ascii="Times New Roman" w:hAnsi="Times New Roman"/>
            <w:sz w:val="24"/>
            <w:szCs w:val="24"/>
          </w:rPr>
          <w:t>http://dic.academic.ru/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AF5E35">
          <w:rPr>
            <w:rStyle w:val="a8"/>
            <w:rFonts w:ascii="Times New Roman" w:hAnsi="Times New Roman"/>
            <w:sz w:val="24"/>
            <w:szCs w:val="24"/>
          </w:rPr>
          <w:t>http://www.benran.ru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AF5E35">
          <w:rPr>
            <w:rStyle w:val="a8"/>
            <w:rFonts w:ascii="Times New Roman" w:hAnsi="Times New Roman"/>
            <w:sz w:val="24"/>
            <w:szCs w:val="24"/>
          </w:rPr>
          <w:t>http://diss.rsl.ru</w:t>
        </w:r>
      </w:hyperlink>
    </w:p>
    <w:p w:rsidR="003231A9" w:rsidRPr="00793E1B" w:rsidRDefault="003231A9" w:rsidP="003231A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AF5E35">
          <w:rPr>
            <w:rStyle w:val="a8"/>
            <w:rFonts w:ascii="Times New Roman" w:hAnsi="Times New Roman"/>
            <w:sz w:val="24"/>
            <w:szCs w:val="24"/>
          </w:rPr>
          <w:t>http://ru.spinform.ru</w:t>
        </w:r>
      </w:hyperlink>
    </w:p>
    <w:p w:rsidR="003231A9" w:rsidRPr="00793E1B" w:rsidRDefault="003231A9" w:rsidP="003231A9">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231A9" w:rsidRPr="00793E1B" w:rsidRDefault="003231A9" w:rsidP="003231A9">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w:t>
      </w:r>
      <w:r w:rsidRPr="00793E1B">
        <w:rPr>
          <w:color w:val="000000"/>
          <w:sz w:val="24"/>
          <w:szCs w:val="24"/>
        </w:rPr>
        <w:lastRenderedPageBreak/>
        <w:t>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231A9" w:rsidRPr="00793E1B" w:rsidRDefault="003231A9" w:rsidP="003231A9">
      <w:pPr>
        <w:widowControl/>
        <w:autoSpaceDE/>
        <w:autoSpaceDN/>
        <w:adjustRightInd/>
        <w:contextualSpacing/>
        <w:jc w:val="both"/>
        <w:rPr>
          <w:rFonts w:eastAsia="Calibri"/>
          <w:color w:val="000000"/>
          <w:sz w:val="24"/>
          <w:szCs w:val="24"/>
          <w:lang w:eastAsia="en-US"/>
        </w:rPr>
      </w:pPr>
    </w:p>
    <w:p w:rsidR="003231A9" w:rsidRPr="00793E1B" w:rsidRDefault="003231A9" w:rsidP="003231A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xml:space="preserve"> Методические указания для обучающихся по освоению дисциплины</w:t>
      </w:r>
    </w:p>
    <w:p w:rsidR="003231A9" w:rsidRPr="00793E1B" w:rsidRDefault="003231A9" w:rsidP="003231A9">
      <w:pPr>
        <w:ind w:firstLine="709"/>
        <w:jc w:val="both"/>
        <w:rPr>
          <w:color w:val="000000"/>
          <w:sz w:val="24"/>
          <w:szCs w:val="24"/>
        </w:rPr>
      </w:pPr>
      <w:r w:rsidRPr="00C311DB">
        <w:rPr>
          <w:sz w:val="24"/>
          <w:szCs w:val="24"/>
        </w:rPr>
        <w:t xml:space="preserve">Для того чтобы успешно освоить дисциплину </w:t>
      </w:r>
      <w:r w:rsidRPr="00C311DB">
        <w:rPr>
          <w:bCs/>
          <w:sz w:val="24"/>
          <w:szCs w:val="24"/>
        </w:rPr>
        <w:t>«</w:t>
      </w:r>
      <w:r w:rsidR="00C156A1">
        <w:rPr>
          <w:b/>
          <w:bCs/>
          <w:sz w:val="24"/>
          <w:szCs w:val="24"/>
        </w:rPr>
        <w:t>Техника психологического консультирования</w:t>
      </w:r>
      <w:r w:rsidRPr="00C311DB">
        <w:rPr>
          <w:bCs/>
          <w:sz w:val="24"/>
          <w:szCs w:val="24"/>
        </w:rPr>
        <w:t xml:space="preserve">» </w:t>
      </w:r>
      <w:r w:rsidRPr="00C311DB">
        <w:rPr>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методические указания.</w:t>
      </w:r>
    </w:p>
    <w:p w:rsidR="003231A9" w:rsidRPr="00793E1B" w:rsidRDefault="003231A9" w:rsidP="003231A9">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3231A9" w:rsidRPr="00793E1B" w:rsidRDefault="003231A9" w:rsidP="003231A9">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231A9" w:rsidRPr="00793E1B" w:rsidRDefault="003231A9" w:rsidP="003231A9">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3231A9" w:rsidRPr="00793E1B" w:rsidRDefault="003231A9" w:rsidP="003231A9">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231A9" w:rsidRPr="00793E1B" w:rsidRDefault="003231A9" w:rsidP="003231A9">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w:t>
      </w:r>
      <w:r w:rsidRPr="00793E1B">
        <w:rPr>
          <w:b/>
          <w:color w:val="000000"/>
          <w:sz w:val="24"/>
          <w:szCs w:val="24"/>
        </w:rPr>
        <w:lastRenderedPageBreak/>
        <w:t>тельной работы:</w:t>
      </w:r>
    </w:p>
    <w:p w:rsidR="003231A9" w:rsidRPr="00793E1B" w:rsidRDefault="003231A9" w:rsidP="003231A9">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231A9" w:rsidRPr="00793E1B" w:rsidRDefault="003231A9" w:rsidP="003231A9">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231A9" w:rsidRPr="00793E1B" w:rsidRDefault="003231A9" w:rsidP="003231A9">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231A9" w:rsidRPr="00793E1B" w:rsidRDefault="003231A9" w:rsidP="003231A9">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231A9" w:rsidRPr="00793E1B" w:rsidRDefault="003231A9" w:rsidP="003231A9">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231A9" w:rsidRPr="00793E1B" w:rsidRDefault="003231A9" w:rsidP="003231A9">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231A9" w:rsidRPr="00793E1B" w:rsidRDefault="003231A9" w:rsidP="003231A9">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231A9" w:rsidRPr="00793E1B" w:rsidRDefault="003231A9" w:rsidP="003231A9">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231A9" w:rsidRPr="00793E1B" w:rsidRDefault="003231A9" w:rsidP="003231A9">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231A9" w:rsidRPr="00793E1B" w:rsidRDefault="003231A9" w:rsidP="003231A9">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231A9" w:rsidRPr="00793E1B" w:rsidRDefault="003231A9" w:rsidP="003231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231A9" w:rsidRPr="00793E1B" w:rsidRDefault="003231A9" w:rsidP="003231A9">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3231A9" w:rsidRPr="00793E1B" w:rsidRDefault="003231A9" w:rsidP="003231A9">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3231A9" w:rsidRPr="00793E1B" w:rsidRDefault="003231A9" w:rsidP="003231A9">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231A9" w:rsidRPr="00793E1B" w:rsidRDefault="003231A9" w:rsidP="003231A9">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3231A9" w:rsidRPr="00793E1B" w:rsidRDefault="003231A9" w:rsidP="003231A9">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3231A9" w:rsidRPr="00793E1B" w:rsidRDefault="003231A9" w:rsidP="003231A9">
      <w:pPr>
        <w:ind w:firstLine="709"/>
        <w:jc w:val="both"/>
        <w:rPr>
          <w:color w:val="000000"/>
          <w:sz w:val="24"/>
          <w:szCs w:val="24"/>
        </w:rPr>
      </w:pPr>
    </w:p>
    <w:p w:rsidR="000A68A5" w:rsidRDefault="000A68A5" w:rsidP="000A68A5">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0A68A5" w:rsidRDefault="000A68A5" w:rsidP="000A68A5">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F5E35">
          <w:rPr>
            <w:rStyle w:val="a8"/>
            <w:rFonts w:ascii="Times New Roman" w:hAnsi="Times New Roman"/>
            <w:sz w:val="24"/>
            <w:szCs w:val="24"/>
          </w:rPr>
          <w:t>http://www.consultant.ru/edu/student/study/</w:t>
        </w:r>
      </w:hyperlink>
    </w:p>
    <w:p w:rsidR="000A68A5" w:rsidRDefault="000A68A5" w:rsidP="000A68A5">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F5E35">
          <w:rPr>
            <w:rStyle w:val="a8"/>
            <w:rFonts w:ascii="Times New Roman" w:hAnsi="Times New Roman"/>
            <w:sz w:val="24"/>
            <w:szCs w:val="24"/>
          </w:rPr>
          <w:t>http://edu.garant.ru/omga/</w:t>
        </w:r>
      </w:hyperlink>
    </w:p>
    <w:p w:rsidR="000A68A5" w:rsidRDefault="000A68A5" w:rsidP="000A68A5">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AF5E3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A68A5" w:rsidRDefault="000A68A5" w:rsidP="000A68A5">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AF5E3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A68A5" w:rsidRDefault="000A68A5" w:rsidP="000A68A5">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AF5E3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A68A5" w:rsidRPr="007A34B0" w:rsidRDefault="000A68A5" w:rsidP="000A68A5">
      <w:pPr>
        <w:pStyle w:val="a4"/>
        <w:numPr>
          <w:ilvl w:val="0"/>
          <w:numId w:val="12"/>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AF5E35">
          <w:rPr>
            <w:rStyle w:val="a8"/>
            <w:rFonts w:ascii="Times New Roman" w:eastAsia="Times New Roman" w:hAnsi="Times New Roman"/>
            <w:sz w:val="24"/>
          </w:rPr>
          <w:t>http://psychology.net.ru/</w:t>
        </w:r>
      </w:hyperlink>
    </w:p>
    <w:p w:rsidR="000A68A5" w:rsidRDefault="000A68A5" w:rsidP="000A68A5">
      <w:pPr>
        <w:ind w:firstLine="709"/>
        <w:jc w:val="both"/>
        <w:rPr>
          <w:b/>
          <w:color w:val="000000"/>
          <w:sz w:val="24"/>
          <w:szCs w:val="24"/>
        </w:rPr>
      </w:pPr>
    </w:p>
    <w:p w:rsidR="000A68A5" w:rsidRPr="0049164F" w:rsidRDefault="000A68A5" w:rsidP="000A68A5">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0A68A5" w:rsidRPr="00226549" w:rsidRDefault="000A68A5" w:rsidP="000A68A5">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68A5" w:rsidRPr="00226549" w:rsidRDefault="000A68A5" w:rsidP="000A68A5">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68A5" w:rsidRPr="00226549" w:rsidRDefault="000A68A5" w:rsidP="000A68A5">
      <w:pPr>
        <w:jc w:val="both"/>
        <w:rPr>
          <w:sz w:val="24"/>
          <w:szCs w:val="24"/>
        </w:rPr>
      </w:pPr>
      <w:r w:rsidRPr="0022654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sidRPr="00226549">
        <w:rPr>
          <w:sz w:val="24"/>
          <w:szCs w:val="24"/>
        </w:rPr>
        <w:lastRenderedPageBreak/>
        <w:t>стол, микше, микрофон, аудио-видео усилитель, ноутбук, Операционная система Microsoft Windows 10,  Microsoft Office Professional Plus 2007;</w:t>
      </w:r>
    </w:p>
    <w:p w:rsidR="000A68A5" w:rsidRPr="00226549" w:rsidRDefault="000A68A5" w:rsidP="000A68A5">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A68A5" w:rsidRPr="00226549" w:rsidRDefault="000A68A5" w:rsidP="000A68A5">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5BB8">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0A68A5" w:rsidRPr="00226549" w:rsidRDefault="000A68A5" w:rsidP="000A68A5">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A68A5" w:rsidRPr="00226549" w:rsidRDefault="000A68A5" w:rsidP="000A68A5">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5BB8">
          <w:rPr>
            <w:rStyle w:val="a8"/>
            <w:sz w:val="24"/>
            <w:szCs w:val="24"/>
          </w:rPr>
          <w:t>www.biblio-online.ru</w:t>
        </w:r>
      </w:hyperlink>
    </w:p>
    <w:p w:rsidR="000A68A5" w:rsidRPr="00226549" w:rsidRDefault="000A68A5" w:rsidP="000A68A5">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w:t>
      </w:r>
      <w:r w:rsidRPr="00226549">
        <w:rPr>
          <w:sz w:val="24"/>
          <w:szCs w:val="24"/>
        </w:rPr>
        <w:lastRenderedPageBreak/>
        <w:t>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A68A5" w:rsidRPr="00036F40" w:rsidRDefault="000A68A5" w:rsidP="000A68A5">
      <w:pPr>
        <w:ind w:firstLine="709"/>
        <w:jc w:val="both"/>
        <w:rPr>
          <w:sz w:val="24"/>
          <w:szCs w:val="24"/>
        </w:rPr>
      </w:pPr>
    </w:p>
    <w:p w:rsidR="000A68A5" w:rsidRDefault="000A68A5" w:rsidP="000A68A5">
      <w:pPr>
        <w:ind w:firstLine="709"/>
        <w:jc w:val="both"/>
      </w:pPr>
    </w:p>
    <w:p w:rsidR="00FA5C55" w:rsidRPr="00793E1B" w:rsidRDefault="00FA5C55" w:rsidP="000A68A5">
      <w:pPr>
        <w:tabs>
          <w:tab w:val="left" w:pos="993"/>
        </w:tabs>
        <w:ind w:left="720"/>
        <w:jc w:val="center"/>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2EC" w:rsidRDefault="003E72EC" w:rsidP="00160BC1">
      <w:r>
        <w:separator/>
      </w:r>
    </w:p>
  </w:endnote>
  <w:endnote w:type="continuationSeparator" w:id="0">
    <w:p w:rsidR="003E72EC" w:rsidRDefault="003E72E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2EC" w:rsidRDefault="003E72EC" w:rsidP="00160BC1">
      <w:r>
        <w:separator/>
      </w:r>
    </w:p>
  </w:footnote>
  <w:footnote w:type="continuationSeparator" w:id="0">
    <w:p w:rsidR="003E72EC" w:rsidRDefault="003E72E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16992A07"/>
    <w:multiLevelType w:val="hybridMultilevel"/>
    <w:tmpl w:val="C0AE8C0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8512D64"/>
    <w:multiLevelType w:val="hybridMultilevel"/>
    <w:tmpl w:val="D97E764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5F63118E"/>
    <w:multiLevelType w:val="hybridMultilevel"/>
    <w:tmpl w:val="3F202F3C"/>
    <w:lvl w:ilvl="0" w:tplc="76087F80">
      <w:start w:val="1"/>
      <w:numFmt w:val="decimal"/>
      <w:pStyle w:val="1"/>
      <w:lvlText w:val="%1."/>
      <w:lvlJc w:val="left"/>
      <w:pPr>
        <w:tabs>
          <w:tab w:val="num" w:pos="0"/>
        </w:tabs>
        <w:ind w:left="0" w:firstLine="284"/>
      </w:pPr>
    </w:lvl>
    <w:lvl w:ilvl="1" w:tplc="F39C2D7C">
      <w:start w:val="1"/>
      <w:numFmt w:val="russianLower"/>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6"/>
  </w:num>
  <w:num w:numId="3">
    <w:abstractNumId w:val="3"/>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3"/>
  </w:num>
  <w:num w:numId="11">
    <w:abstractNumId w:val="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126E"/>
    <w:rsid w:val="00017D31"/>
    <w:rsid w:val="000279C8"/>
    <w:rsid w:val="00027D2C"/>
    <w:rsid w:val="00027D3F"/>
    <w:rsid w:val="00027E5B"/>
    <w:rsid w:val="00037461"/>
    <w:rsid w:val="00040D5F"/>
    <w:rsid w:val="00046C9F"/>
    <w:rsid w:val="00051AEE"/>
    <w:rsid w:val="00060A01"/>
    <w:rsid w:val="00062320"/>
    <w:rsid w:val="00063370"/>
    <w:rsid w:val="00064AA9"/>
    <w:rsid w:val="00081B8D"/>
    <w:rsid w:val="000835F5"/>
    <w:rsid w:val="0008727A"/>
    <w:rsid w:val="000875BF"/>
    <w:rsid w:val="000911D1"/>
    <w:rsid w:val="00094B0D"/>
    <w:rsid w:val="00096112"/>
    <w:rsid w:val="000A090E"/>
    <w:rsid w:val="000A3129"/>
    <w:rsid w:val="000A4FAC"/>
    <w:rsid w:val="000A5746"/>
    <w:rsid w:val="000A68A5"/>
    <w:rsid w:val="000A7F61"/>
    <w:rsid w:val="000B130E"/>
    <w:rsid w:val="000B1331"/>
    <w:rsid w:val="000B4AE7"/>
    <w:rsid w:val="000B4F6C"/>
    <w:rsid w:val="000B7795"/>
    <w:rsid w:val="000C4546"/>
    <w:rsid w:val="000C6676"/>
    <w:rsid w:val="000D07C6"/>
    <w:rsid w:val="000D4429"/>
    <w:rsid w:val="000D6DE5"/>
    <w:rsid w:val="000E37E9"/>
    <w:rsid w:val="000E3F0C"/>
    <w:rsid w:val="000F69B1"/>
    <w:rsid w:val="000F6A3F"/>
    <w:rsid w:val="000F7ECD"/>
    <w:rsid w:val="001025DC"/>
    <w:rsid w:val="00102968"/>
    <w:rsid w:val="00102E02"/>
    <w:rsid w:val="00111BC3"/>
    <w:rsid w:val="00112C32"/>
    <w:rsid w:val="00114770"/>
    <w:rsid w:val="00114EBD"/>
    <w:rsid w:val="001165D0"/>
    <w:rsid w:val="001166B7"/>
    <w:rsid w:val="001167A8"/>
    <w:rsid w:val="0012247C"/>
    <w:rsid w:val="00127108"/>
    <w:rsid w:val="00127DEA"/>
    <w:rsid w:val="00131CDA"/>
    <w:rsid w:val="00132F57"/>
    <w:rsid w:val="00135938"/>
    <w:rsid w:val="001378B1"/>
    <w:rsid w:val="00150795"/>
    <w:rsid w:val="00155F8C"/>
    <w:rsid w:val="0015639D"/>
    <w:rsid w:val="00160BC1"/>
    <w:rsid w:val="00161C70"/>
    <w:rsid w:val="001716A9"/>
    <w:rsid w:val="00174539"/>
    <w:rsid w:val="001766DC"/>
    <w:rsid w:val="00180E5D"/>
    <w:rsid w:val="00181AAB"/>
    <w:rsid w:val="00184B46"/>
    <w:rsid w:val="00184F65"/>
    <w:rsid w:val="00186EF8"/>
    <w:rsid w:val="001871AA"/>
    <w:rsid w:val="001917B7"/>
    <w:rsid w:val="00195C9F"/>
    <w:rsid w:val="001A0D88"/>
    <w:rsid w:val="001A34E7"/>
    <w:rsid w:val="001A6533"/>
    <w:rsid w:val="001B1165"/>
    <w:rsid w:val="001B3ECE"/>
    <w:rsid w:val="001C43DE"/>
    <w:rsid w:val="001C4FED"/>
    <w:rsid w:val="001C6305"/>
    <w:rsid w:val="001D1511"/>
    <w:rsid w:val="001D175E"/>
    <w:rsid w:val="001D5D3E"/>
    <w:rsid w:val="001F11DE"/>
    <w:rsid w:val="001F7A9D"/>
    <w:rsid w:val="002072C0"/>
    <w:rsid w:val="00207E2E"/>
    <w:rsid w:val="00207FB7"/>
    <w:rsid w:val="00211C1B"/>
    <w:rsid w:val="00220670"/>
    <w:rsid w:val="00225594"/>
    <w:rsid w:val="00234629"/>
    <w:rsid w:val="0024078E"/>
    <w:rsid w:val="00240A81"/>
    <w:rsid w:val="00245199"/>
    <w:rsid w:val="002504EC"/>
    <w:rsid w:val="002657BC"/>
    <w:rsid w:val="0027355F"/>
    <w:rsid w:val="00276128"/>
    <w:rsid w:val="0027733F"/>
    <w:rsid w:val="00277E49"/>
    <w:rsid w:val="00282BCD"/>
    <w:rsid w:val="00291D05"/>
    <w:rsid w:val="002933E5"/>
    <w:rsid w:val="002A0D1B"/>
    <w:rsid w:val="002B3C02"/>
    <w:rsid w:val="002B5AB9"/>
    <w:rsid w:val="002B620C"/>
    <w:rsid w:val="002B6C87"/>
    <w:rsid w:val="002B734E"/>
    <w:rsid w:val="002B7BCF"/>
    <w:rsid w:val="002C0F56"/>
    <w:rsid w:val="002C174C"/>
    <w:rsid w:val="002C2EAE"/>
    <w:rsid w:val="002C3F08"/>
    <w:rsid w:val="002C6623"/>
    <w:rsid w:val="002C7582"/>
    <w:rsid w:val="002D24A1"/>
    <w:rsid w:val="002D3981"/>
    <w:rsid w:val="002D6AC0"/>
    <w:rsid w:val="002E195D"/>
    <w:rsid w:val="002E2B3A"/>
    <w:rsid w:val="002E3F3B"/>
    <w:rsid w:val="002E4262"/>
    <w:rsid w:val="002E4CB7"/>
    <w:rsid w:val="002E60C9"/>
    <w:rsid w:val="002E697F"/>
    <w:rsid w:val="002F34C6"/>
    <w:rsid w:val="002F4532"/>
    <w:rsid w:val="00302B88"/>
    <w:rsid w:val="00310ED0"/>
    <w:rsid w:val="00312391"/>
    <w:rsid w:val="00315AB7"/>
    <w:rsid w:val="0032166A"/>
    <w:rsid w:val="003231A9"/>
    <w:rsid w:val="00330957"/>
    <w:rsid w:val="0033546E"/>
    <w:rsid w:val="003415AB"/>
    <w:rsid w:val="00343484"/>
    <w:rsid w:val="00355C7E"/>
    <w:rsid w:val="003618C2"/>
    <w:rsid w:val="00363097"/>
    <w:rsid w:val="00365758"/>
    <w:rsid w:val="003668E3"/>
    <w:rsid w:val="0036699E"/>
    <w:rsid w:val="003679DF"/>
    <w:rsid w:val="003746D8"/>
    <w:rsid w:val="00385D8D"/>
    <w:rsid w:val="003905C9"/>
    <w:rsid w:val="00390B62"/>
    <w:rsid w:val="003A3494"/>
    <w:rsid w:val="003A57B5"/>
    <w:rsid w:val="003A6FB0"/>
    <w:rsid w:val="003A71E4"/>
    <w:rsid w:val="003B7F71"/>
    <w:rsid w:val="003C726D"/>
    <w:rsid w:val="003C74A4"/>
    <w:rsid w:val="003D79E0"/>
    <w:rsid w:val="003E3A7F"/>
    <w:rsid w:val="003E72EC"/>
    <w:rsid w:val="003F0B3B"/>
    <w:rsid w:val="003F1160"/>
    <w:rsid w:val="003F2DD5"/>
    <w:rsid w:val="003F5B1F"/>
    <w:rsid w:val="00400491"/>
    <w:rsid w:val="00407242"/>
    <w:rsid w:val="00407404"/>
    <w:rsid w:val="0040745C"/>
    <w:rsid w:val="004100D0"/>
    <w:rsid w:val="004110F5"/>
    <w:rsid w:val="0041605C"/>
    <w:rsid w:val="004204A2"/>
    <w:rsid w:val="00420E03"/>
    <w:rsid w:val="0042347F"/>
    <w:rsid w:val="00435249"/>
    <w:rsid w:val="00435F45"/>
    <w:rsid w:val="00437B8A"/>
    <w:rsid w:val="00452CA5"/>
    <w:rsid w:val="004634D3"/>
    <w:rsid w:val="0046365B"/>
    <w:rsid w:val="0047224A"/>
    <w:rsid w:val="0047572F"/>
    <w:rsid w:val="0047633A"/>
    <w:rsid w:val="0048300E"/>
    <w:rsid w:val="0049217A"/>
    <w:rsid w:val="00493ECF"/>
    <w:rsid w:val="0049603A"/>
    <w:rsid w:val="004A1359"/>
    <w:rsid w:val="004A2586"/>
    <w:rsid w:val="004A2C0D"/>
    <w:rsid w:val="004A2E62"/>
    <w:rsid w:val="004A68C9"/>
    <w:rsid w:val="004B6AE1"/>
    <w:rsid w:val="004C5815"/>
    <w:rsid w:val="004C6DB3"/>
    <w:rsid w:val="004D5354"/>
    <w:rsid w:val="004D7266"/>
    <w:rsid w:val="004E0C3F"/>
    <w:rsid w:val="004E3D82"/>
    <w:rsid w:val="004E40FE"/>
    <w:rsid w:val="004E4CD6"/>
    <w:rsid w:val="004E4DB2"/>
    <w:rsid w:val="004E62F1"/>
    <w:rsid w:val="004E753A"/>
    <w:rsid w:val="004F3C72"/>
    <w:rsid w:val="005006F3"/>
    <w:rsid w:val="00502466"/>
    <w:rsid w:val="00504756"/>
    <w:rsid w:val="0050774D"/>
    <w:rsid w:val="00516215"/>
    <w:rsid w:val="00516F43"/>
    <w:rsid w:val="005203FC"/>
    <w:rsid w:val="005362E6"/>
    <w:rsid w:val="00537A62"/>
    <w:rsid w:val="00540F31"/>
    <w:rsid w:val="00544133"/>
    <w:rsid w:val="0055677A"/>
    <w:rsid w:val="00560A34"/>
    <w:rsid w:val="00565480"/>
    <w:rsid w:val="005669CB"/>
    <w:rsid w:val="00572F9F"/>
    <w:rsid w:val="005816EA"/>
    <w:rsid w:val="00582969"/>
    <w:rsid w:val="00583C2E"/>
    <w:rsid w:val="00584FE8"/>
    <w:rsid w:val="00586FAD"/>
    <w:rsid w:val="00587B47"/>
    <w:rsid w:val="005915BA"/>
    <w:rsid w:val="00591B36"/>
    <w:rsid w:val="00595935"/>
    <w:rsid w:val="005A17CA"/>
    <w:rsid w:val="005A25EB"/>
    <w:rsid w:val="005A28FC"/>
    <w:rsid w:val="005B47CE"/>
    <w:rsid w:val="005B77CB"/>
    <w:rsid w:val="005C13E4"/>
    <w:rsid w:val="005C20F0"/>
    <w:rsid w:val="005C3AEB"/>
    <w:rsid w:val="005C3E07"/>
    <w:rsid w:val="005C7567"/>
    <w:rsid w:val="005D206B"/>
    <w:rsid w:val="005E1B65"/>
    <w:rsid w:val="005E1C79"/>
    <w:rsid w:val="005E556E"/>
    <w:rsid w:val="005F10FC"/>
    <w:rsid w:val="005F2349"/>
    <w:rsid w:val="005F37E4"/>
    <w:rsid w:val="00602492"/>
    <w:rsid w:val="006044B4"/>
    <w:rsid w:val="00607E17"/>
    <w:rsid w:val="00610C61"/>
    <w:rsid w:val="006118F6"/>
    <w:rsid w:val="00624E28"/>
    <w:rsid w:val="00627A69"/>
    <w:rsid w:val="00642A2F"/>
    <w:rsid w:val="00642E3F"/>
    <w:rsid w:val="006439F4"/>
    <w:rsid w:val="00645117"/>
    <w:rsid w:val="00653217"/>
    <w:rsid w:val="006535AF"/>
    <w:rsid w:val="0065606F"/>
    <w:rsid w:val="00656AC4"/>
    <w:rsid w:val="00657826"/>
    <w:rsid w:val="00660FFD"/>
    <w:rsid w:val="00661891"/>
    <w:rsid w:val="0067444B"/>
    <w:rsid w:val="00674C68"/>
    <w:rsid w:val="00676914"/>
    <w:rsid w:val="00681553"/>
    <w:rsid w:val="00687B3A"/>
    <w:rsid w:val="00691B09"/>
    <w:rsid w:val="00692DD7"/>
    <w:rsid w:val="00695845"/>
    <w:rsid w:val="006B0CA3"/>
    <w:rsid w:val="006B68BB"/>
    <w:rsid w:val="006C3B06"/>
    <w:rsid w:val="006C7BF5"/>
    <w:rsid w:val="006D108C"/>
    <w:rsid w:val="006D15B6"/>
    <w:rsid w:val="006D2DD3"/>
    <w:rsid w:val="006D320A"/>
    <w:rsid w:val="006D4CB2"/>
    <w:rsid w:val="006D6805"/>
    <w:rsid w:val="006E0512"/>
    <w:rsid w:val="006E3905"/>
    <w:rsid w:val="006E5C19"/>
    <w:rsid w:val="006F51E1"/>
    <w:rsid w:val="00701E68"/>
    <w:rsid w:val="00704ADC"/>
    <w:rsid w:val="00705814"/>
    <w:rsid w:val="00705FB5"/>
    <w:rsid w:val="007066B1"/>
    <w:rsid w:val="00707657"/>
    <w:rsid w:val="00713D44"/>
    <w:rsid w:val="007217D1"/>
    <w:rsid w:val="007327FE"/>
    <w:rsid w:val="007375C6"/>
    <w:rsid w:val="007512C7"/>
    <w:rsid w:val="00752936"/>
    <w:rsid w:val="007537C3"/>
    <w:rsid w:val="0076201E"/>
    <w:rsid w:val="0076274F"/>
    <w:rsid w:val="00764497"/>
    <w:rsid w:val="007751FE"/>
    <w:rsid w:val="007776A0"/>
    <w:rsid w:val="00777B09"/>
    <w:rsid w:val="00780B4A"/>
    <w:rsid w:val="00781AB1"/>
    <w:rsid w:val="00781ADF"/>
    <w:rsid w:val="00783D3E"/>
    <w:rsid w:val="00785842"/>
    <w:rsid w:val="007865CB"/>
    <w:rsid w:val="00791193"/>
    <w:rsid w:val="00793E1B"/>
    <w:rsid w:val="00793F01"/>
    <w:rsid w:val="007A58A0"/>
    <w:rsid w:val="007A5D9E"/>
    <w:rsid w:val="007A5EE5"/>
    <w:rsid w:val="007A7E7B"/>
    <w:rsid w:val="007B2F12"/>
    <w:rsid w:val="007B4A1B"/>
    <w:rsid w:val="007C277B"/>
    <w:rsid w:val="007C75FA"/>
    <w:rsid w:val="007C7E3E"/>
    <w:rsid w:val="007D5CC1"/>
    <w:rsid w:val="007E0626"/>
    <w:rsid w:val="007E10C6"/>
    <w:rsid w:val="007E2156"/>
    <w:rsid w:val="007F098D"/>
    <w:rsid w:val="007F4B97"/>
    <w:rsid w:val="007F68EA"/>
    <w:rsid w:val="007F7A4D"/>
    <w:rsid w:val="00801B83"/>
    <w:rsid w:val="0080357D"/>
    <w:rsid w:val="008071BA"/>
    <w:rsid w:val="00820D1B"/>
    <w:rsid w:val="00823333"/>
    <w:rsid w:val="008233B7"/>
    <w:rsid w:val="00823E5A"/>
    <w:rsid w:val="008262FB"/>
    <w:rsid w:val="00826542"/>
    <w:rsid w:val="00837B57"/>
    <w:rsid w:val="008408F2"/>
    <w:rsid w:val="008423FF"/>
    <w:rsid w:val="00843548"/>
    <w:rsid w:val="00852E8E"/>
    <w:rsid w:val="00857FC8"/>
    <w:rsid w:val="00863488"/>
    <w:rsid w:val="0086651C"/>
    <w:rsid w:val="0087341A"/>
    <w:rsid w:val="00875896"/>
    <w:rsid w:val="0088272E"/>
    <w:rsid w:val="008A3F38"/>
    <w:rsid w:val="008A7581"/>
    <w:rsid w:val="008B6331"/>
    <w:rsid w:val="008B789E"/>
    <w:rsid w:val="008D3B7E"/>
    <w:rsid w:val="008D60C9"/>
    <w:rsid w:val="008D7879"/>
    <w:rsid w:val="008E596F"/>
    <w:rsid w:val="008E5E59"/>
    <w:rsid w:val="008F6530"/>
    <w:rsid w:val="0090458D"/>
    <w:rsid w:val="00915609"/>
    <w:rsid w:val="00920013"/>
    <w:rsid w:val="00920199"/>
    <w:rsid w:val="00920A1F"/>
    <w:rsid w:val="00921868"/>
    <w:rsid w:val="00941875"/>
    <w:rsid w:val="00945AAE"/>
    <w:rsid w:val="00951F6B"/>
    <w:rsid w:val="009528CA"/>
    <w:rsid w:val="00954E45"/>
    <w:rsid w:val="00955A08"/>
    <w:rsid w:val="00957E66"/>
    <w:rsid w:val="00962A67"/>
    <w:rsid w:val="00965998"/>
    <w:rsid w:val="00965C02"/>
    <w:rsid w:val="009750B5"/>
    <w:rsid w:val="0097577D"/>
    <w:rsid w:val="00975AAC"/>
    <w:rsid w:val="009839BD"/>
    <w:rsid w:val="009A179A"/>
    <w:rsid w:val="009A357A"/>
    <w:rsid w:val="009C1D9A"/>
    <w:rsid w:val="009C26FE"/>
    <w:rsid w:val="009C33D9"/>
    <w:rsid w:val="009D19F5"/>
    <w:rsid w:val="009E09C6"/>
    <w:rsid w:val="009E35D2"/>
    <w:rsid w:val="009E4ACA"/>
    <w:rsid w:val="009E6739"/>
    <w:rsid w:val="009F0441"/>
    <w:rsid w:val="009F16FE"/>
    <w:rsid w:val="009F4070"/>
    <w:rsid w:val="009F44FB"/>
    <w:rsid w:val="009F71D1"/>
    <w:rsid w:val="00A04899"/>
    <w:rsid w:val="00A10113"/>
    <w:rsid w:val="00A10B69"/>
    <w:rsid w:val="00A15E41"/>
    <w:rsid w:val="00A2116D"/>
    <w:rsid w:val="00A2119A"/>
    <w:rsid w:val="00A2445F"/>
    <w:rsid w:val="00A25AB0"/>
    <w:rsid w:val="00A26B73"/>
    <w:rsid w:val="00A275E4"/>
    <w:rsid w:val="00A32A5F"/>
    <w:rsid w:val="00A43AC8"/>
    <w:rsid w:val="00A44F9E"/>
    <w:rsid w:val="00A52D91"/>
    <w:rsid w:val="00A55EEA"/>
    <w:rsid w:val="00A5652A"/>
    <w:rsid w:val="00A567CD"/>
    <w:rsid w:val="00A63D90"/>
    <w:rsid w:val="00A663F2"/>
    <w:rsid w:val="00A67472"/>
    <w:rsid w:val="00A7109D"/>
    <w:rsid w:val="00A75675"/>
    <w:rsid w:val="00A76E53"/>
    <w:rsid w:val="00A808DD"/>
    <w:rsid w:val="00A86303"/>
    <w:rsid w:val="00A9265C"/>
    <w:rsid w:val="00A92ADC"/>
    <w:rsid w:val="00A94C2B"/>
    <w:rsid w:val="00A9607B"/>
    <w:rsid w:val="00A96C48"/>
    <w:rsid w:val="00AA2A29"/>
    <w:rsid w:val="00AA5104"/>
    <w:rsid w:val="00AA7B06"/>
    <w:rsid w:val="00AB1AF2"/>
    <w:rsid w:val="00AB2091"/>
    <w:rsid w:val="00AB2CF1"/>
    <w:rsid w:val="00AB4096"/>
    <w:rsid w:val="00AC0290"/>
    <w:rsid w:val="00AC1944"/>
    <w:rsid w:val="00AD0669"/>
    <w:rsid w:val="00AD208A"/>
    <w:rsid w:val="00AD3FE0"/>
    <w:rsid w:val="00AD4A3C"/>
    <w:rsid w:val="00AD6331"/>
    <w:rsid w:val="00AE3177"/>
    <w:rsid w:val="00AF0405"/>
    <w:rsid w:val="00AF358D"/>
    <w:rsid w:val="00AF5E35"/>
    <w:rsid w:val="00AF61EB"/>
    <w:rsid w:val="00B05B20"/>
    <w:rsid w:val="00B11AA9"/>
    <w:rsid w:val="00B35719"/>
    <w:rsid w:val="00B35772"/>
    <w:rsid w:val="00B37DAA"/>
    <w:rsid w:val="00B4104A"/>
    <w:rsid w:val="00B41267"/>
    <w:rsid w:val="00B50C44"/>
    <w:rsid w:val="00B51E82"/>
    <w:rsid w:val="00B5209B"/>
    <w:rsid w:val="00B542D4"/>
    <w:rsid w:val="00B54421"/>
    <w:rsid w:val="00B620D5"/>
    <w:rsid w:val="00B642B8"/>
    <w:rsid w:val="00B740BB"/>
    <w:rsid w:val="00B76E8F"/>
    <w:rsid w:val="00B817E2"/>
    <w:rsid w:val="00B81F17"/>
    <w:rsid w:val="00B87C3F"/>
    <w:rsid w:val="00BB0CE4"/>
    <w:rsid w:val="00BB2F5F"/>
    <w:rsid w:val="00BB5F37"/>
    <w:rsid w:val="00BB6C9A"/>
    <w:rsid w:val="00BB700A"/>
    <w:rsid w:val="00BB70FB"/>
    <w:rsid w:val="00BC075E"/>
    <w:rsid w:val="00BC6C0C"/>
    <w:rsid w:val="00BD460C"/>
    <w:rsid w:val="00BE023D"/>
    <w:rsid w:val="00BE5D11"/>
    <w:rsid w:val="00BF22FC"/>
    <w:rsid w:val="00C1245E"/>
    <w:rsid w:val="00C156A1"/>
    <w:rsid w:val="00C17AA5"/>
    <w:rsid w:val="00C2108E"/>
    <w:rsid w:val="00C228C5"/>
    <w:rsid w:val="00C24EA8"/>
    <w:rsid w:val="00C26026"/>
    <w:rsid w:val="00C2747F"/>
    <w:rsid w:val="00C33468"/>
    <w:rsid w:val="00C33707"/>
    <w:rsid w:val="00C3475E"/>
    <w:rsid w:val="00C40C06"/>
    <w:rsid w:val="00C458E8"/>
    <w:rsid w:val="00C55E91"/>
    <w:rsid w:val="00C70CA1"/>
    <w:rsid w:val="00C71C15"/>
    <w:rsid w:val="00C90A7A"/>
    <w:rsid w:val="00C935D3"/>
    <w:rsid w:val="00C93F61"/>
    <w:rsid w:val="00C94464"/>
    <w:rsid w:val="00C94DE3"/>
    <w:rsid w:val="00C953C9"/>
    <w:rsid w:val="00CA401A"/>
    <w:rsid w:val="00CA5BB8"/>
    <w:rsid w:val="00CA7669"/>
    <w:rsid w:val="00CB0219"/>
    <w:rsid w:val="00CB27ED"/>
    <w:rsid w:val="00CB61D6"/>
    <w:rsid w:val="00CC0251"/>
    <w:rsid w:val="00CC02A4"/>
    <w:rsid w:val="00CC0309"/>
    <w:rsid w:val="00CC16B7"/>
    <w:rsid w:val="00CC4A96"/>
    <w:rsid w:val="00CC55DB"/>
    <w:rsid w:val="00CC6C71"/>
    <w:rsid w:val="00CD390E"/>
    <w:rsid w:val="00CD71C4"/>
    <w:rsid w:val="00CD73CC"/>
    <w:rsid w:val="00CE5C3B"/>
    <w:rsid w:val="00CE6C4B"/>
    <w:rsid w:val="00CF12C6"/>
    <w:rsid w:val="00CF2B2F"/>
    <w:rsid w:val="00CF6292"/>
    <w:rsid w:val="00CF6B12"/>
    <w:rsid w:val="00CF6E55"/>
    <w:rsid w:val="00D02EB8"/>
    <w:rsid w:val="00D03124"/>
    <w:rsid w:val="00D152E4"/>
    <w:rsid w:val="00D1753D"/>
    <w:rsid w:val="00D23EFA"/>
    <w:rsid w:val="00D2680A"/>
    <w:rsid w:val="00D34B66"/>
    <w:rsid w:val="00D363D4"/>
    <w:rsid w:val="00D40704"/>
    <w:rsid w:val="00D47D78"/>
    <w:rsid w:val="00D52B2E"/>
    <w:rsid w:val="00D63339"/>
    <w:rsid w:val="00D705F6"/>
    <w:rsid w:val="00D761E8"/>
    <w:rsid w:val="00D778C9"/>
    <w:rsid w:val="00D77DCD"/>
    <w:rsid w:val="00D83177"/>
    <w:rsid w:val="00D83D9F"/>
    <w:rsid w:val="00D8506D"/>
    <w:rsid w:val="00D90307"/>
    <w:rsid w:val="00D91204"/>
    <w:rsid w:val="00D9123F"/>
    <w:rsid w:val="00D95B53"/>
    <w:rsid w:val="00D97830"/>
    <w:rsid w:val="00DA3FFC"/>
    <w:rsid w:val="00DA489D"/>
    <w:rsid w:val="00DA48D3"/>
    <w:rsid w:val="00DA5523"/>
    <w:rsid w:val="00DB08E2"/>
    <w:rsid w:val="00DB0A35"/>
    <w:rsid w:val="00DB228F"/>
    <w:rsid w:val="00DB471F"/>
    <w:rsid w:val="00DB7107"/>
    <w:rsid w:val="00DC3B37"/>
    <w:rsid w:val="00DC6660"/>
    <w:rsid w:val="00DC79C8"/>
    <w:rsid w:val="00DD03B9"/>
    <w:rsid w:val="00DD05E7"/>
    <w:rsid w:val="00DD3903"/>
    <w:rsid w:val="00DD6EB4"/>
    <w:rsid w:val="00DE189C"/>
    <w:rsid w:val="00DE38F3"/>
    <w:rsid w:val="00DF1076"/>
    <w:rsid w:val="00DF26AA"/>
    <w:rsid w:val="00DF7ED6"/>
    <w:rsid w:val="00E02CDE"/>
    <w:rsid w:val="00E11452"/>
    <w:rsid w:val="00E16AEA"/>
    <w:rsid w:val="00E23656"/>
    <w:rsid w:val="00E26052"/>
    <w:rsid w:val="00E27163"/>
    <w:rsid w:val="00E27B8B"/>
    <w:rsid w:val="00E30F04"/>
    <w:rsid w:val="00E4046E"/>
    <w:rsid w:val="00E42AED"/>
    <w:rsid w:val="00E4451A"/>
    <w:rsid w:val="00E447BC"/>
    <w:rsid w:val="00E72419"/>
    <w:rsid w:val="00E72975"/>
    <w:rsid w:val="00E7465A"/>
    <w:rsid w:val="00E75140"/>
    <w:rsid w:val="00E77545"/>
    <w:rsid w:val="00E9119D"/>
    <w:rsid w:val="00E92238"/>
    <w:rsid w:val="00E94A34"/>
    <w:rsid w:val="00E95C9B"/>
    <w:rsid w:val="00E962B6"/>
    <w:rsid w:val="00EA206F"/>
    <w:rsid w:val="00EA3690"/>
    <w:rsid w:val="00EB29B1"/>
    <w:rsid w:val="00EB2BC7"/>
    <w:rsid w:val="00EC1934"/>
    <w:rsid w:val="00EC433E"/>
    <w:rsid w:val="00EC68AA"/>
    <w:rsid w:val="00ED28E4"/>
    <w:rsid w:val="00ED789C"/>
    <w:rsid w:val="00EE165B"/>
    <w:rsid w:val="00EE4D57"/>
    <w:rsid w:val="00EE60B1"/>
    <w:rsid w:val="00EE6F94"/>
    <w:rsid w:val="00EF04C9"/>
    <w:rsid w:val="00EF1432"/>
    <w:rsid w:val="00EF1A21"/>
    <w:rsid w:val="00F00B76"/>
    <w:rsid w:val="00F06F17"/>
    <w:rsid w:val="00F17214"/>
    <w:rsid w:val="00F226CA"/>
    <w:rsid w:val="00F239D1"/>
    <w:rsid w:val="00F322E1"/>
    <w:rsid w:val="00F33B49"/>
    <w:rsid w:val="00F342F7"/>
    <w:rsid w:val="00F357E5"/>
    <w:rsid w:val="00F35C28"/>
    <w:rsid w:val="00F40FEC"/>
    <w:rsid w:val="00F42549"/>
    <w:rsid w:val="00F4264A"/>
    <w:rsid w:val="00F52195"/>
    <w:rsid w:val="00F6188C"/>
    <w:rsid w:val="00F625A5"/>
    <w:rsid w:val="00F63ADF"/>
    <w:rsid w:val="00F63BBC"/>
    <w:rsid w:val="00F8007A"/>
    <w:rsid w:val="00F803A3"/>
    <w:rsid w:val="00F852F1"/>
    <w:rsid w:val="00F96A96"/>
    <w:rsid w:val="00FA21CA"/>
    <w:rsid w:val="00FA50D3"/>
    <w:rsid w:val="00FA5C55"/>
    <w:rsid w:val="00FB05DD"/>
    <w:rsid w:val="00FB15A7"/>
    <w:rsid w:val="00FB3DFD"/>
    <w:rsid w:val="00FB5C95"/>
    <w:rsid w:val="00FC306B"/>
    <w:rsid w:val="00FD40D7"/>
    <w:rsid w:val="00FD6763"/>
    <w:rsid w:val="00FE1F73"/>
    <w:rsid w:val="00FE3AD2"/>
    <w:rsid w:val="00FE4D63"/>
    <w:rsid w:val="00FE556E"/>
    <w:rsid w:val="00FF02D6"/>
    <w:rsid w:val="00FF617A"/>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0">
    <w:name w:val="heading 1"/>
    <w:basedOn w:val="a"/>
    <w:next w:val="a"/>
    <w:link w:val="11"/>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7"/>
    <w:link w:val="12"/>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0"/>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1">
    <w:name w:val="Заголовок 1 Знак"/>
    <w:link w:val="10"/>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5">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2C174C"/>
    <w:rPr>
      <w:sz w:val="22"/>
      <w:szCs w:val="22"/>
      <w:lang w:eastAsia="en-US"/>
    </w:rPr>
  </w:style>
  <w:style w:type="paragraph" w:customStyle="1" w:styleId="16">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6"/>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36">
    <w:name w:val="Заголов3"/>
    <w:basedOn w:val="a"/>
    <w:rsid w:val="00D83D9F"/>
    <w:pPr>
      <w:autoSpaceDE/>
      <w:autoSpaceDN/>
      <w:adjustRightInd/>
      <w:snapToGrid w:val="0"/>
      <w:jc w:val="center"/>
    </w:pPr>
    <w:rPr>
      <w:sz w:val="24"/>
      <w:szCs w:val="24"/>
    </w:rPr>
  </w:style>
  <w:style w:type="character" w:customStyle="1" w:styleId="submenu-table">
    <w:name w:val="submenu-table"/>
    <w:basedOn w:val="a0"/>
    <w:rsid w:val="00D83D9F"/>
  </w:style>
  <w:style w:type="character" w:customStyle="1" w:styleId="afc">
    <w:name w:val="подпись снизу Знак"/>
    <w:link w:val="afd"/>
    <w:locked/>
    <w:rsid w:val="00D363D4"/>
    <w:rPr>
      <w:rFonts w:ascii="Times New Roman" w:eastAsia="Times New Roman" w:hAnsi="Times New Roman"/>
      <w:iCs/>
      <w:szCs w:val="28"/>
    </w:rPr>
  </w:style>
  <w:style w:type="paragraph" w:customStyle="1" w:styleId="afd">
    <w:name w:val="подпись снизу"/>
    <w:basedOn w:val="a"/>
    <w:link w:val="afc"/>
    <w:rsid w:val="00D363D4"/>
    <w:pPr>
      <w:widowControl/>
      <w:autoSpaceDE/>
      <w:autoSpaceDN/>
      <w:adjustRightInd/>
      <w:jc w:val="center"/>
    </w:pPr>
    <w:rPr>
      <w:iCs/>
      <w:szCs w:val="28"/>
    </w:rPr>
  </w:style>
  <w:style w:type="paragraph" w:customStyle="1" w:styleId="1">
    <w:name w:val="список1"/>
    <w:basedOn w:val="a"/>
    <w:rsid w:val="00863488"/>
    <w:pPr>
      <w:widowControl/>
      <w:numPr>
        <w:numId w:val="5"/>
      </w:numPr>
      <w:autoSpaceDE/>
      <w:autoSpaceDN/>
      <w:adjustRightInd/>
      <w:jc w:val="both"/>
    </w:pPr>
    <w:rPr>
      <w:sz w:val="28"/>
      <w:szCs w:val="24"/>
    </w:rPr>
  </w:style>
  <w:style w:type="character" w:styleId="afe">
    <w:name w:val="FollowedHyperlink"/>
    <w:uiPriority w:val="99"/>
    <w:semiHidden/>
    <w:unhideWhenUsed/>
    <w:rsid w:val="00CB0219"/>
    <w:rPr>
      <w:color w:val="800080"/>
      <w:u w:val="single"/>
    </w:rPr>
  </w:style>
  <w:style w:type="paragraph" w:customStyle="1" w:styleId="ConsPlusNormal">
    <w:name w:val="ConsPlusNormal"/>
    <w:rsid w:val="003231A9"/>
    <w:pPr>
      <w:widowControl w:val="0"/>
      <w:autoSpaceDE w:val="0"/>
      <w:autoSpaceDN w:val="0"/>
      <w:adjustRightInd w:val="0"/>
    </w:pPr>
    <w:rPr>
      <w:rFonts w:ascii="Arial" w:eastAsia="Times New Roman" w:hAnsi="Arial" w:cs="Arial"/>
    </w:rPr>
  </w:style>
  <w:style w:type="character" w:customStyle="1" w:styleId="17">
    <w:name w:val="Неразрешенное упоминание1"/>
    <w:basedOn w:val="a0"/>
    <w:uiPriority w:val="99"/>
    <w:semiHidden/>
    <w:unhideWhenUsed/>
    <w:rsid w:val="00C71C15"/>
    <w:rPr>
      <w:color w:val="605E5C"/>
      <w:shd w:val="clear" w:color="auto" w:fill="E1DFDD"/>
    </w:rPr>
  </w:style>
  <w:style w:type="character" w:styleId="aff">
    <w:name w:val="Unresolved Mention"/>
    <w:basedOn w:val="a0"/>
    <w:uiPriority w:val="99"/>
    <w:semiHidden/>
    <w:unhideWhenUsed/>
    <w:rsid w:val="00AF5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1606061">
      <w:bodyDiv w:val="1"/>
      <w:marLeft w:val="0"/>
      <w:marRight w:val="0"/>
      <w:marTop w:val="0"/>
      <w:marBottom w:val="0"/>
      <w:divBdr>
        <w:top w:val="none" w:sz="0" w:space="0" w:color="auto"/>
        <w:left w:val="none" w:sz="0" w:space="0" w:color="auto"/>
        <w:bottom w:val="none" w:sz="0" w:space="0" w:color="auto"/>
        <w:right w:val="none" w:sz="0" w:space="0" w:color="auto"/>
      </w:divBdr>
      <w:divsChild>
        <w:div w:id="1971746971">
          <w:marLeft w:val="-188"/>
          <w:marRight w:val="-188"/>
          <w:marTop w:val="0"/>
          <w:marBottom w:val="0"/>
          <w:divBdr>
            <w:top w:val="none" w:sz="0" w:space="0" w:color="auto"/>
            <w:left w:val="none" w:sz="0" w:space="0" w:color="auto"/>
            <w:bottom w:val="none" w:sz="0" w:space="0" w:color="auto"/>
            <w:right w:val="none" w:sz="0" w:space="0" w:color="auto"/>
          </w:divBdr>
          <w:divsChild>
            <w:div w:id="1934244240">
              <w:marLeft w:val="0"/>
              <w:marRight w:val="0"/>
              <w:marTop w:val="0"/>
              <w:marBottom w:val="0"/>
              <w:divBdr>
                <w:top w:val="none" w:sz="0" w:space="0" w:color="auto"/>
                <w:left w:val="none" w:sz="0" w:space="0" w:color="auto"/>
                <w:bottom w:val="none" w:sz="0" w:space="0" w:color="auto"/>
                <w:right w:val="none" w:sz="0" w:space="0" w:color="auto"/>
              </w:divBdr>
              <w:divsChild>
                <w:div w:id="1977293265">
                  <w:marLeft w:val="-188"/>
                  <w:marRight w:val="-188"/>
                  <w:marTop w:val="0"/>
                  <w:marBottom w:val="0"/>
                  <w:divBdr>
                    <w:top w:val="none" w:sz="0" w:space="0" w:color="auto"/>
                    <w:left w:val="none" w:sz="0" w:space="0" w:color="auto"/>
                    <w:bottom w:val="none" w:sz="0" w:space="0" w:color="auto"/>
                    <w:right w:val="none" w:sz="0" w:space="0" w:color="auto"/>
                  </w:divBdr>
                  <w:divsChild>
                    <w:div w:id="1000963614">
                      <w:marLeft w:val="8139"/>
                      <w:marRight w:val="0"/>
                      <w:marTop w:val="0"/>
                      <w:marBottom w:val="0"/>
                      <w:divBdr>
                        <w:top w:val="none" w:sz="0" w:space="0" w:color="auto"/>
                        <w:left w:val="none" w:sz="0" w:space="0" w:color="auto"/>
                        <w:bottom w:val="none" w:sz="0" w:space="0" w:color="auto"/>
                        <w:right w:val="none" w:sz="0" w:space="0" w:color="auto"/>
                      </w:divBdr>
                      <w:divsChild>
                        <w:div w:id="4109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5591333">
      <w:bodyDiv w:val="1"/>
      <w:marLeft w:val="0"/>
      <w:marRight w:val="0"/>
      <w:marTop w:val="0"/>
      <w:marBottom w:val="0"/>
      <w:divBdr>
        <w:top w:val="none" w:sz="0" w:space="0" w:color="auto"/>
        <w:left w:val="none" w:sz="0" w:space="0" w:color="auto"/>
        <w:bottom w:val="none" w:sz="0" w:space="0" w:color="auto"/>
        <w:right w:val="none" w:sz="0" w:space="0" w:color="auto"/>
      </w:divBdr>
    </w:div>
    <w:div w:id="76633376">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8369289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1287618">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69951584">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8298186">
      <w:bodyDiv w:val="1"/>
      <w:marLeft w:val="0"/>
      <w:marRight w:val="0"/>
      <w:marTop w:val="0"/>
      <w:marBottom w:val="0"/>
      <w:divBdr>
        <w:top w:val="none" w:sz="0" w:space="0" w:color="auto"/>
        <w:left w:val="none" w:sz="0" w:space="0" w:color="auto"/>
        <w:bottom w:val="none" w:sz="0" w:space="0" w:color="auto"/>
        <w:right w:val="none" w:sz="0" w:space="0" w:color="auto"/>
      </w:divBdr>
    </w:div>
    <w:div w:id="285282632">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2955929">
      <w:bodyDiv w:val="1"/>
      <w:marLeft w:val="0"/>
      <w:marRight w:val="0"/>
      <w:marTop w:val="0"/>
      <w:marBottom w:val="0"/>
      <w:divBdr>
        <w:top w:val="none" w:sz="0" w:space="0" w:color="auto"/>
        <w:left w:val="none" w:sz="0" w:space="0" w:color="auto"/>
        <w:bottom w:val="none" w:sz="0" w:space="0" w:color="auto"/>
        <w:right w:val="none" w:sz="0" w:space="0" w:color="auto"/>
      </w:divBdr>
    </w:div>
    <w:div w:id="31438266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35812278">
      <w:bodyDiv w:val="1"/>
      <w:marLeft w:val="0"/>
      <w:marRight w:val="0"/>
      <w:marTop w:val="0"/>
      <w:marBottom w:val="0"/>
      <w:divBdr>
        <w:top w:val="none" w:sz="0" w:space="0" w:color="auto"/>
        <w:left w:val="none" w:sz="0" w:space="0" w:color="auto"/>
        <w:bottom w:val="none" w:sz="0" w:space="0" w:color="auto"/>
        <w:right w:val="none" w:sz="0" w:space="0" w:color="auto"/>
      </w:divBdr>
    </w:div>
    <w:div w:id="340550747">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1826436">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32523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2023757">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4324648">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692262">
      <w:bodyDiv w:val="1"/>
      <w:marLeft w:val="0"/>
      <w:marRight w:val="0"/>
      <w:marTop w:val="0"/>
      <w:marBottom w:val="0"/>
      <w:divBdr>
        <w:top w:val="none" w:sz="0" w:space="0" w:color="auto"/>
        <w:left w:val="none" w:sz="0" w:space="0" w:color="auto"/>
        <w:bottom w:val="none" w:sz="0" w:space="0" w:color="auto"/>
        <w:right w:val="none" w:sz="0" w:space="0" w:color="auto"/>
      </w:divBdr>
    </w:div>
    <w:div w:id="443765643">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408594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3935207">
      <w:bodyDiv w:val="1"/>
      <w:marLeft w:val="0"/>
      <w:marRight w:val="0"/>
      <w:marTop w:val="0"/>
      <w:marBottom w:val="0"/>
      <w:divBdr>
        <w:top w:val="none" w:sz="0" w:space="0" w:color="auto"/>
        <w:left w:val="none" w:sz="0" w:space="0" w:color="auto"/>
        <w:bottom w:val="none" w:sz="0" w:space="0" w:color="auto"/>
        <w:right w:val="none" w:sz="0" w:space="0" w:color="auto"/>
      </w:divBdr>
    </w:div>
    <w:div w:id="504395284">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8928888">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2329218">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6844228">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086775">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7663418">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4723067">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4960105">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2865377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3836657">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4522531">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871267">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4704731">
      <w:bodyDiv w:val="1"/>
      <w:marLeft w:val="0"/>
      <w:marRight w:val="0"/>
      <w:marTop w:val="0"/>
      <w:marBottom w:val="0"/>
      <w:divBdr>
        <w:top w:val="none" w:sz="0" w:space="0" w:color="auto"/>
        <w:left w:val="none" w:sz="0" w:space="0" w:color="auto"/>
        <w:bottom w:val="none" w:sz="0" w:space="0" w:color="auto"/>
        <w:right w:val="none" w:sz="0" w:space="0" w:color="auto"/>
      </w:divBdr>
    </w:div>
    <w:div w:id="844788386">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50281977">
      <w:bodyDiv w:val="1"/>
      <w:marLeft w:val="0"/>
      <w:marRight w:val="0"/>
      <w:marTop w:val="0"/>
      <w:marBottom w:val="0"/>
      <w:divBdr>
        <w:top w:val="none" w:sz="0" w:space="0" w:color="auto"/>
        <w:left w:val="none" w:sz="0" w:space="0" w:color="auto"/>
        <w:bottom w:val="none" w:sz="0" w:space="0" w:color="auto"/>
        <w:right w:val="none" w:sz="0" w:space="0" w:color="auto"/>
      </w:divBdr>
      <w:divsChild>
        <w:div w:id="867520849">
          <w:marLeft w:val="-188"/>
          <w:marRight w:val="-188"/>
          <w:marTop w:val="0"/>
          <w:marBottom w:val="0"/>
          <w:divBdr>
            <w:top w:val="none" w:sz="0" w:space="0" w:color="auto"/>
            <w:left w:val="none" w:sz="0" w:space="0" w:color="auto"/>
            <w:bottom w:val="none" w:sz="0" w:space="0" w:color="auto"/>
            <w:right w:val="none" w:sz="0" w:space="0" w:color="auto"/>
          </w:divBdr>
          <w:divsChild>
            <w:div w:id="325866159">
              <w:marLeft w:val="0"/>
              <w:marRight w:val="0"/>
              <w:marTop w:val="0"/>
              <w:marBottom w:val="0"/>
              <w:divBdr>
                <w:top w:val="none" w:sz="0" w:space="0" w:color="auto"/>
                <w:left w:val="none" w:sz="0" w:space="0" w:color="auto"/>
                <w:bottom w:val="none" w:sz="0" w:space="0" w:color="auto"/>
                <w:right w:val="none" w:sz="0" w:space="0" w:color="auto"/>
              </w:divBdr>
              <w:divsChild>
                <w:div w:id="565921537">
                  <w:marLeft w:val="-188"/>
                  <w:marRight w:val="-188"/>
                  <w:marTop w:val="0"/>
                  <w:marBottom w:val="0"/>
                  <w:divBdr>
                    <w:top w:val="none" w:sz="0" w:space="0" w:color="auto"/>
                    <w:left w:val="none" w:sz="0" w:space="0" w:color="auto"/>
                    <w:bottom w:val="none" w:sz="0" w:space="0" w:color="auto"/>
                    <w:right w:val="none" w:sz="0" w:space="0" w:color="auto"/>
                  </w:divBdr>
                  <w:divsChild>
                    <w:div w:id="251201938">
                      <w:marLeft w:val="8139"/>
                      <w:marRight w:val="0"/>
                      <w:marTop w:val="0"/>
                      <w:marBottom w:val="0"/>
                      <w:divBdr>
                        <w:top w:val="none" w:sz="0" w:space="0" w:color="auto"/>
                        <w:left w:val="none" w:sz="0" w:space="0" w:color="auto"/>
                        <w:bottom w:val="none" w:sz="0" w:space="0" w:color="auto"/>
                        <w:right w:val="none" w:sz="0" w:space="0" w:color="auto"/>
                      </w:divBdr>
                      <w:divsChild>
                        <w:div w:id="10641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040214">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5057113">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4013">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43814864">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536854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0344267">
      <w:bodyDiv w:val="1"/>
      <w:marLeft w:val="0"/>
      <w:marRight w:val="0"/>
      <w:marTop w:val="0"/>
      <w:marBottom w:val="0"/>
      <w:divBdr>
        <w:top w:val="none" w:sz="0" w:space="0" w:color="auto"/>
        <w:left w:val="none" w:sz="0" w:space="0" w:color="auto"/>
        <w:bottom w:val="none" w:sz="0" w:space="0" w:color="auto"/>
        <w:right w:val="none" w:sz="0" w:space="0" w:color="auto"/>
      </w:divBdr>
    </w:div>
    <w:div w:id="121985312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856450">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629811">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75813516">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19406168">
      <w:bodyDiv w:val="1"/>
      <w:marLeft w:val="0"/>
      <w:marRight w:val="0"/>
      <w:marTop w:val="0"/>
      <w:marBottom w:val="0"/>
      <w:divBdr>
        <w:top w:val="none" w:sz="0" w:space="0" w:color="auto"/>
        <w:left w:val="none" w:sz="0" w:space="0" w:color="auto"/>
        <w:bottom w:val="none" w:sz="0" w:space="0" w:color="auto"/>
        <w:right w:val="none" w:sz="0" w:space="0" w:color="auto"/>
      </w:divBdr>
    </w:div>
    <w:div w:id="1420981168">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0339069">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87864799">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3834984">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5003215">
      <w:bodyDiv w:val="1"/>
      <w:marLeft w:val="0"/>
      <w:marRight w:val="0"/>
      <w:marTop w:val="0"/>
      <w:marBottom w:val="0"/>
      <w:divBdr>
        <w:top w:val="none" w:sz="0" w:space="0" w:color="auto"/>
        <w:left w:val="none" w:sz="0" w:space="0" w:color="auto"/>
        <w:bottom w:val="none" w:sz="0" w:space="0" w:color="auto"/>
        <w:right w:val="none" w:sz="0" w:space="0" w:color="auto"/>
      </w:divBdr>
    </w:div>
    <w:div w:id="1557813163">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67062368">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2328948">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263818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6715034">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69479639">
      <w:bodyDiv w:val="1"/>
      <w:marLeft w:val="0"/>
      <w:marRight w:val="0"/>
      <w:marTop w:val="0"/>
      <w:marBottom w:val="0"/>
      <w:divBdr>
        <w:top w:val="none" w:sz="0" w:space="0" w:color="auto"/>
        <w:left w:val="none" w:sz="0" w:space="0" w:color="auto"/>
        <w:bottom w:val="none" w:sz="0" w:space="0" w:color="auto"/>
        <w:right w:val="none" w:sz="0" w:space="0" w:color="auto"/>
      </w:divBdr>
    </w:div>
    <w:div w:id="1679578080">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1156987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0192">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3957008">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527789">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736117">
      <w:bodyDiv w:val="1"/>
      <w:marLeft w:val="0"/>
      <w:marRight w:val="0"/>
      <w:marTop w:val="0"/>
      <w:marBottom w:val="0"/>
      <w:divBdr>
        <w:top w:val="none" w:sz="0" w:space="0" w:color="auto"/>
        <w:left w:val="none" w:sz="0" w:space="0" w:color="auto"/>
        <w:bottom w:val="none" w:sz="0" w:space="0" w:color="auto"/>
        <w:right w:val="none" w:sz="0" w:space="0" w:color="auto"/>
      </w:divBdr>
    </w:div>
    <w:div w:id="1928687521">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43418470">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664219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800918">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3319492">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094206">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65635279">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432604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164984">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580379">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18476508">
      <w:bodyDiv w:val="1"/>
      <w:marLeft w:val="0"/>
      <w:marRight w:val="0"/>
      <w:marTop w:val="0"/>
      <w:marBottom w:val="0"/>
      <w:divBdr>
        <w:top w:val="none" w:sz="0" w:space="0" w:color="auto"/>
        <w:left w:val="none" w:sz="0" w:space="0" w:color="auto"/>
        <w:bottom w:val="none" w:sz="0" w:space="0" w:color="auto"/>
        <w:right w:val="none" w:sz="0" w:space="0" w:color="auto"/>
      </w:divBdr>
    </w:div>
    <w:div w:id="2131971663">
      <w:bodyDiv w:val="1"/>
      <w:marLeft w:val="0"/>
      <w:marRight w:val="0"/>
      <w:marTop w:val="0"/>
      <w:marBottom w:val="0"/>
      <w:divBdr>
        <w:top w:val="none" w:sz="0" w:space="0" w:color="auto"/>
        <w:left w:val="none" w:sz="0" w:space="0" w:color="auto"/>
        <w:bottom w:val="none" w:sz="0" w:space="0" w:color="auto"/>
        <w:right w:val="none" w:sz="0" w:space="0" w:color="auto"/>
      </w:divBdr>
      <w:divsChild>
        <w:div w:id="1471509021">
          <w:marLeft w:val="-225"/>
          <w:marRight w:val="-225"/>
          <w:marTop w:val="0"/>
          <w:marBottom w:val="0"/>
          <w:divBdr>
            <w:top w:val="none" w:sz="0" w:space="0" w:color="auto"/>
            <w:left w:val="none" w:sz="0" w:space="0" w:color="auto"/>
            <w:bottom w:val="none" w:sz="0" w:space="0" w:color="auto"/>
            <w:right w:val="none" w:sz="0" w:space="0" w:color="auto"/>
          </w:divBdr>
          <w:divsChild>
            <w:div w:id="1516192001">
              <w:marLeft w:val="0"/>
              <w:marRight w:val="0"/>
              <w:marTop w:val="0"/>
              <w:marBottom w:val="0"/>
              <w:divBdr>
                <w:top w:val="none" w:sz="0" w:space="0" w:color="auto"/>
                <w:left w:val="none" w:sz="0" w:space="0" w:color="auto"/>
                <w:bottom w:val="none" w:sz="0" w:space="0" w:color="auto"/>
                <w:right w:val="none" w:sz="0" w:space="0" w:color="auto"/>
              </w:divBdr>
              <w:divsChild>
                <w:div w:id="1710955100">
                  <w:marLeft w:val="-225"/>
                  <w:marRight w:val="-225"/>
                  <w:marTop w:val="0"/>
                  <w:marBottom w:val="0"/>
                  <w:divBdr>
                    <w:top w:val="none" w:sz="0" w:space="0" w:color="auto"/>
                    <w:left w:val="none" w:sz="0" w:space="0" w:color="auto"/>
                    <w:bottom w:val="none" w:sz="0" w:space="0" w:color="auto"/>
                    <w:right w:val="none" w:sz="0" w:space="0" w:color="auto"/>
                  </w:divBdr>
                  <w:divsChild>
                    <w:div w:id="973490901">
                      <w:marLeft w:val="9750"/>
                      <w:marRight w:val="0"/>
                      <w:marTop w:val="0"/>
                      <w:marBottom w:val="0"/>
                      <w:divBdr>
                        <w:top w:val="none" w:sz="0" w:space="0" w:color="auto"/>
                        <w:left w:val="none" w:sz="0" w:space="0" w:color="auto"/>
                        <w:bottom w:val="none" w:sz="0" w:space="0" w:color="auto"/>
                        <w:right w:val="none" w:sz="0" w:space="0" w:color="auto"/>
                      </w:divBdr>
                      <w:divsChild>
                        <w:div w:id="228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329.html" TargetMode="External"/><Relationship Id="rId18" Type="http://schemas.openxmlformats.org/officeDocument/2006/relationships/hyperlink" Target="http://www.sciencedirect.com"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64220.html" TargetMode="External"/><Relationship Id="rId17" Type="http://schemas.openxmlformats.org/officeDocument/2006/relationships/hyperlink" Target="http://elibrary.ru"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618F59CA-2F6A-401D-BAEB-BF5CB3242D9A/prikladnaya-psihologiya-osnovy-konsultativnoy-psihologii"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pravo.gov.ru...." TargetMode="External"/><Relationship Id="rId10" Type="http://schemas.openxmlformats.org/officeDocument/2006/relationships/hyperlink" Target="https://biblio-online.ru/book/49F884DB-8CD8-423D-AA09-517689BAB1F4/psihologicheskoe-konsultirovanie" TargetMode="External"/><Relationship Id="rId19" Type="http://schemas.openxmlformats.org/officeDocument/2006/relationships/hyperlink" Target="http://www.edu.ru"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36E2D-0B2A-4491-9961-CF42D55A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5926</Words>
  <Characters>33781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39628</CharactersWithSpaces>
  <SharedDoc>false</SharedDoc>
  <HLinks>
    <vt:vector size="24"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4653136</vt:i4>
      </vt:variant>
      <vt:variant>
        <vt:i4>3</vt:i4>
      </vt:variant>
      <vt:variant>
        <vt:i4>0</vt:i4>
      </vt:variant>
      <vt:variant>
        <vt:i4>5</vt:i4>
      </vt:variant>
      <vt:variant>
        <vt:lpwstr>http://www.iprbookshop.ru/52329.html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2018-11-23T04:44:00Z</cp:lastPrinted>
  <dcterms:created xsi:type="dcterms:W3CDTF">2021-01-16T11:57:00Z</dcterms:created>
  <dcterms:modified xsi:type="dcterms:W3CDTF">2024-05-18T13:29:00Z</dcterms:modified>
</cp:coreProperties>
</file>